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6"/>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6"/>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6"/>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6"/>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6"/>
        <w:adjustRightInd w:val="0"/>
        <w:snapToGrid w:val="0"/>
        <w:spacing w:line="360" w:lineRule="auto"/>
        <w:rPr>
          <w:rFonts w:hint="eastAsia" w:ascii="仿宋" w:hAnsi="仿宋" w:eastAsia="仿宋" w:cs="仿宋"/>
          <w:b/>
          <w:color w:val="auto"/>
          <w:kern w:val="0"/>
          <w:sz w:val="24"/>
          <w:szCs w:val="24"/>
          <w:highlight w:val="none"/>
        </w:rPr>
      </w:pPr>
    </w:p>
    <w:p w14:paraId="380ACD84">
      <w:pPr>
        <w:pStyle w:val="6"/>
        <w:adjustRightInd w:val="0"/>
        <w:snapToGrid w:val="0"/>
        <w:spacing w:line="440" w:lineRule="exact"/>
        <w:rPr>
          <w:rFonts w:hint="eastAsia" w:ascii="仿宋" w:hAnsi="仿宋" w:eastAsia="仿宋" w:cs="仿宋"/>
          <w:b/>
          <w:color w:val="auto"/>
          <w:kern w:val="0"/>
          <w:sz w:val="24"/>
          <w:szCs w:val="24"/>
          <w:highlight w:val="none"/>
        </w:rPr>
      </w:pPr>
    </w:p>
    <w:p w14:paraId="00A49161">
      <w:pPr>
        <w:pStyle w:val="6"/>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6"/>
        <w:spacing w:line="360" w:lineRule="auto"/>
        <w:rPr>
          <w:rFonts w:hint="eastAsia" w:ascii="仿宋" w:hAnsi="仿宋" w:eastAsia="仿宋" w:cs="仿宋"/>
          <w:b/>
          <w:color w:val="auto"/>
          <w:sz w:val="28"/>
          <w:szCs w:val="28"/>
          <w:highlight w:val="none"/>
        </w:rPr>
      </w:pPr>
    </w:p>
    <w:p w14:paraId="361A9908">
      <w:pPr>
        <w:pStyle w:val="6"/>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HYZYY-ZWHQ-2026007</w:t>
      </w:r>
    </w:p>
    <w:p w14:paraId="713B9293">
      <w:pPr>
        <w:pStyle w:val="6"/>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惠州市惠阳区中医院净化系统维修配件</w:t>
      </w:r>
      <w:r>
        <w:rPr>
          <w:rFonts w:hint="eastAsia" w:ascii="仿宋" w:hAnsi="仿宋" w:eastAsia="仿宋" w:cs="仿宋"/>
          <w:b/>
          <w:color w:val="auto"/>
          <w:sz w:val="28"/>
          <w:szCs w:val="28"/>
          <w:highlight w:val="none"/>
          <w:lang w:eastAsia="zh-CN"/>
        </w:rPr>
        <w:t>采购项目</w:t>
      </w:r>
    </w:p>
    <w:p w14:paraId="48796C8D">
      <w:pPr>
        <w:pStyle w:val="6"/>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6"/>
        <w:adjustRightInd w:val="0"/>
        <w:snapToGrid w:val="0"/>
        <w:spacing w:line="440" w:lineRule="exact"/>
        <w:rPr>
          <w:rFonts w:hint="eastAsia" w:ascii="仿宋" w:hAnsi="仿宋" w:eastAsia="仿宋" w:cs="仿宋"/>
          <w:b/>
          <w:color w:val="auto"/>
          <w:sz w:val="28"/>
          <w:szCs w:val="28"/>
          <w:highlight w:val="none"/>
        </w:rPr>
      </w:pPr>
    </w:p>
    <w:p w14:paraId="260DE889">
      <w:pPr>
        <w:pStyle w:val="6"/>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6"/>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9"/>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251075"/>
      <w:bookmarkStart w:id="1" w:name="_Toc202251700"/>
      <w:bookmarkStart w:id="2" w:name="_Toc202816996"/>
      <w:bookmarkStart w:id="3" w:name="_Toc202254105"/>
      <w:bookmarkStart w:id="4" w:name="_Toc202252034"/>
      <w:bookmarkStart w:id="5" w:name="_Toc202820351"/>
      <w:bookmarkStart w:id="6" w:name="_Toc202819878"/>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9"/>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合同签订生效后，要求3天内到货。</w:t>
            </w:r>
          </w:p>
        </w:tc>
        <w:tc>
          <w:tcPr>
            <w:tcW w:w="885" w:type="dxa"/>
            <w:noWrap w:val="0"/>
            <w:vAlign w:val="center"/>
          </w:tcPr>
          <w:p w14:paraId="7D3C44C1">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惠州市惠阳区中医院</w:t>
            </w:r>
          </w:p>
        </w:tc>
        <w:tc>
          <w:tcPr>
            <w:tcW w:w="885" w:type="dxa"/>
            <w:noWrap w:val="0"/>
            <w:vAlign w:val="center"/>
          </w:tcPr>
          <w:p w14:paraId="696257E7">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widowControl/>
              <w:suppressLineNumbers w:val="0"/>
              <w:jc w:val="left"/>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采购人在收到成交供应商的款项申请资料且核对无误后，按院内支付程序，支付货物总额。因成交供应商发票问题导致付款延</w:t>
            </w:r>
            <w:bookmarkStart w:id="7" w:name="_GoBack"/>
            <w:bookmarkEnd w:id="7"/>
            <w:r>
              <w:rPr>
                <w:rFonts w:hint="eastAsia" w:ascii="仿宋" w:hAnsi="仿宋" w:eastAsia="仿宋" w:cs="仿宋"/>
                <w:color w:val="auto"/>
                <w:kern w:val="2"/>
                <w:sz w:val="21"/>
                <w:szCs w:val="21"/>
                <w:highlight w:val="none"/>
                <w:lang w:val="en-US" w:eastAsia="zh-CN" w:bidi="ar-SA"/>
              </w:rPr>
              <w:t>迟的，采购人不承担违约责任。</w:t>
            </w:r>
          </w:p>
        </w:tc>
        <w:tc>
          <w:tcPr>
            <w:tcW w:w="885" w:type="dxa"/>
            <w:noWrap w:val="0"/>
            <w:vAlign w:val="center"/>
          </w:tcPr>
          <w:p w14:paraId="05A6C902">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5F79A8D1">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1.配件须为原制造商制造的全新合格产品，整机无污染，无侵权行为、表面无划损、无任何缺陷隐患，须符合国家《空气净化设备通用规范》等相关国家、行业标准。</w:t>
            </w:r>
          </w:p>
          <w:p w14:paraId="6E6862BB">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2.配件为原厂商未启封全新包装，须出具产品合格证、质量检测报告、出厂说明书、质保凭证等完整资料，并可追索查阅，所有随设备的附件必须齐全。 </w:t>
            </w:r>
          </w:p>
          <w:p w14:paraId="1F97D789">
            <w:pPr>
              <w:keepNext w:val="0"/>
              <w:keepLines w:val="0"/>
              <w:widowControl/>
              <w:suppressLineNumbers w:val="0"/>
              <w:jc w:val="left"/>
            </w:pPr>
            <w:r>
              <w:rPr>
                <w:rFonts w:hint="eastAsia" w:ascii="仿宋" w:hAnsi="仿宋" w:eastAsia="仿宋" w:cs="仿宋"/>
                <w:color w:val="auto"/>
                <w:kern w:val="2"/>
                <w:sz w:val="21"/>
                <w:szCs w:val="21"/>
                <w:highlight w:val="none"/>
                <w:lang w:val="en-US" w:eastAsia="zh-CN" w:bidi="ar-SA"/>
              </w:rPr>
              <w:t>3.成交供应商送货后，由采购人组织验收，必要时可邀请相关的专业人员或机构参与验收，核对所有配件、辅材的规格、型号、数量，需与采购清单、报价明细完全一致，无缺件、少件、错发、漏发情况。</w:t>
            </w:r>
          </w:p>
          <w:p w14:paraId="17E5B46C">
            <w:pPr>
              <w:keepNext w:val="0"/>
              <w:keepLines w:val="0"/>
              <w:widowControl/>
              <w:suppressLineNumbers w:val="0"/>
              <w:jc w:val="left"/>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响应供应商在实际供货时，若被发现提供的货物未能达到招标文件和响应文件中的有关要求，将按有关法规进行处罚，采购人将有权单方面终止合同的执行,并追究因成交供应商所提供的未达到所承诺准确率产品而产生的所有损失和责任。</w:t>
            </w:r>
          </w:p>
          <w:p w14:paraId="5AABF4C9">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5.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c>
          <w:tcPr>
            <w:tcW w:w="885" w:type="dxa"/>
            <w:noWrap w:val="0"/>
            <w:vAlign w:val="center"/>
          </w:tcPr>
          <w:p w14:paraId="47ABF487">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55E04C30">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1.本比价文件为本次采购的有效依据，报价文件一经递交，即视为认可本文件所有条款及要求。</w:t>
            </w:r>
          </w:p>
          <w:p w14:paraId="044C73D6">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2.采购单位有权根据实际需求调整采购数量，最终结算金额以实际供货验收数量为准。</w:t>
            </w:r>
          </w:p>
          <w:p w14:paraId="4558E2AA">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3.供应商弄虚作假、履约不合格的，采购单位有权终止合同、拒付货款，并追究相关责任。</w:t>
            </w:r>
          </w:p>
          <w:p w14:paraId="00DD3B76">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4.本次比价未尽事宜，由采购单位负责解释。</w:t>
            </w:r>
          </w:p>
        </w:tc>
        <w:tc>
          <w:tcPr>
            <w:tcW w:w="885" w:type="dxa"/>
            <w:noWrap w:val="0"/>
            <w:vAlign w:val="center"/>
          </w:tcPr>
          <w:p w14:paraId="53DE93B2">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产品质量</w:t>
            </w:r>
          </w:p>
        </w:tc>
        <w:tc>
          <w:tcPr>
            <w:tcW w:w="4594" w:type="dxa"/>
            <w:shd w:val="clear" w:color="auto" w:fill="auto"/>
            <w:noWrap w:val="0"/>
            <w:vAlign w:val="top"/>
          </w:tcPr>
          <w:p w14:paraId="0B388C18">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质量标准：</w:t>
            </w:r>
          </w:p>
          <w:p w14:paraId="7461429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lang w:val="en-US" w:eastAsia="zh-CN" w:bidi="ar-SA"/>
              </w:rPr>
              <w:t>压缩机：型号为</w:t>
            </w:r>
            <w:r>
              <w:rPr>
                <w:rFonts w:hint="eastAsia" w:ascii="仿宋" w:hAnsi="仿宋" w:eastAsia="仿宋" w:cs="仿宋"/>
                <w:b w:val="0"/>
                <w:bCs w:val="0"/>
                <w:color w:val="auto"/>
                <w:kern w:val="0"/>
                <w:sz w:val="21"/>
                <w:szCs w:val="21"/>
                <w:highlight w:val="none"/>
                <w:lang w:val="en-US" w:eastAsia="zh-CN" w:bidi="ar-SA"/>
              </w:rPr>
              <w:t>VR144KS-TFP-522，含</w:t>
            </w:r>
            <w:r>
              <w:rPr>
                <w:rFonts w:hint="eastAsia" w:ascii="仿宋" w:hAnsi="仿宋" w:eastAsia="仿宋" w:cs="仿宋"/>
                <w:b w:val="0"/>
                <w:bCs w:val="0"/>
                <w:color w:val="auto"/>
                <w:kern w:val="0"/>
                <w:sz w:val="20"/>
                <w:szCs w:val="20"/>
                <w:highlight w:val="none"/>
                <w:lang w:val="en-US" w:eastAsia="zh-CN" w:bidi="ar-SA"/>
              </w:rPr>
              <w:t>原厂出厂合格证、铭牌序列号，机身铭牌二维码可在艾默生官方渠道核验，一机一码，可全程溯源，附带原厂质保承诺文件；无磕碰凹陷、锈蚀、严重划痕、掉底漆，高低压接口无变形、螺纹完好、封堵闷头完整不漏气，内置原厂指定冷冻油，油位正常；视油镜洁净无杂质、无乳化，接线端子完好，绝缘护套完整，内置电机内置过载保护器完好，涡旋柔性密封结构，具备原厂抗液击设计；吸排气接口规格与型号参数一致。</w:t>
            </w:r>
          </w:p>
          <w:p w14:paraId="70423F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宋体"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lang w:val="en-US" w:eastAsia="zh-CN" w:bidi="ar-SA"/>
              </w:rPr>
              <w:t>（2）R22制冷剂：规格22.7KG/瓶，产品符合GB/T 7373-2006《工业用二氟一氯甲烷》Ⅰ型（制冷剂级，优等品）执行标准，钢瓶为巨化原厂一次性非重复充装钢瓶，瓶身印刷巨化官方 LOGO、R22、净重 22.7kg、执行标准 GB/T7373-2006、危险化学品警示标识、充装日期、合格证，钢瓶阀门完好，无渗漏、无锈蚀，阀门保护帽齐全，瓶体无变形、腐蚀、超期使用，净重控制，瓶内冷媒净重 22.7kg，允许合理公差，不得短斤少两，每瓶附带产品合格证，批次可追溯，可提供厂家质检单</w:t>
            </w:r>
          </w:p>
          <w:p w14:paraId="287D1A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2.单证齐全：应有产品合格证、使用说明、保修证明、发票和其他应具有的单证。货物为原厂商未启封全新包装，序列号、包装箱号与出厂批号一致，并可追索查阅。若成交供应商所提供的产品是进口产品，则须提供合法的原产地证明、进口报关单证、完税凭证、商检检验证明等资料核查。 </w:t>
            </w:r>
          </w:p>
          <w:p w14:paraId="410E809C">
            <w:pPr>
              <w:spacing w:line="240" w:lineRule="auto"/>
              <w:jc w:val="left"/>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3.包装：由成交供应商负责按国家相关标准进行货物包装，货物的包装均应有良好的防湿、防锈、防潮、防雨、防腐及防碰撞的措施，并适宜当地的气候条件。凡由于包装不良造成的损失和由此产生的费用均由成交供应商承担。 </w:t>
            </w:r>
          </w:p>
        </w:tc>
        <w:tc>
          <w:tcPr>
            <w:tcW w:w="908" w:type="dxa"/>
            <w:noWrap w:val="0"/>
            <w:vAlign w:val="center"/>
          </w:tcPr>
          <w:p w14:paraId="7A40F746">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2</w:t>
            </w:r>
          </w:p>
        </w:tc>
        <w:tc>
          <w:tcPr>
            <w:tcW w:w="1490" w:type="dxa"/>
            <w:shd w:val="clear" w:color="auto" w:fill="auto"/>
            <w:noWrap w:val="0"/>
            <w:vAlign w:val="center"/>
          </w:tcPr>
          <w:p w14:paraId="6DCEDCE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质保期与售后服务</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2.货物验收合格之日起，厂商出厂质保标准有更优的，参照厂商标准执行。</w:t>
            </w:r>
          </w:p>
          <w:p w14:paraId="2AE61D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3.所有采购配件质保期不少于12个月，自项目验收合格之日起计算，质保期内出现质量问题、适配故障，供应商须免费更换、维修。</w:t>
            </w:r>
          </w:p>
          <w:p w14:paraId="34F795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4.成交供货商应设有售后服务电话热线，保证在接到售后电话后及时响应。在收到服务要求时2小时内有专人答复，如需到场，24小时内有专人到达现场解决。</w:t>
            </w:r>
          </w:p>
          <w:p w14:paraId="2C8CE0B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5.质保期自设备最终验收合格并正式投入使用之日起算，质保期内成交供应商对所供货物实行包修、包换、包退、包维护保养，期满后可同时提供有偿维修保养服务。</w:t>
            </w:r>
          </w:p>
        </w:tc>
        <w:tc>
          <w:tcPr>
            <w:tcW w:w="908" w:type="dxa"/>
            <w:noWrap w:val="0"/>
            <w:vAlign w:val="center"/>
          </w:tcPr>
          <w:p w14:paraId="365D404F">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605ABB">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95FD0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727E38">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供应商应保证提供给采购人的产品或任何与本项目有关的部分或服务、技术等非他人所有或与他人共有，未设有抵押权、租赁权，未侵犯他人的专利权、版权、商标权等知识产权。一旦出现侵权，供应商承担全部责任。</w:t>
            </w:r>
          </w:p>
          <w:p w14:paraId="1BF131C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2.响应供应商没有在响应文件中注明偏离（文字说明或在响应表注明）的参数、配置、条款视为被响应供应商完全接受。</w:t>
            </w:r>
          </w:p>
        </w:tc>
        <w:tc>
          <w:tcPr>
            <w:tcW w:w="908" w:type="dxa"/>
            <w:noWrap w:val="0"/>
            <w:vAlign w:val="center"/>
          </w:tcPr>
          <w:p w14:paraId="6EC4FC6F">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3"/>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9"/>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940"/>
        <w:gridCol w:w="4261"/>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940"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261"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641" w:type="dxa"/>
            <w:noWrap w:val="0"/>
            <w:vAlign w:val="center"/>
          </w:tcPr>
          <w:p w14:paraId="5A0AC70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p>
        </w:tc>
        <w:tc>
          <w:tcPr>
            <w:tcW w:w="1940" w:type="dxa"/>
            <w:shd w:val="clear" w:color="auto" w:fill="auto"/>
            <w:noWrap w:val="0"/>
            <w:vAlign w:val="center"/>
          </w:tcPr>
          <w:p w14:paraId="255206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压缩机</w:t>
            </w:r>
          </w:p>
        </w:tc>
        <w:tc>
          <w:tcPr>
            <w:tcW w:w="4261" w:type="dxa"/>
            <w:noWrap w:val="0"/>
            <w:vAlign w:val="center"/>
          </w:tcPr>
          <w:p w14:paraId="4ADC7D1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型</w:t>
            </w:r>
            <w:r>
              <w:rPr>
                <w:rFonts w:hint="eastAsia" w:ascii="仿宋" w:hAnsi="仿宋" w:eastAsia="仿宋" w:cs="仿宋"/>
                <w:b w:val="0"/>
                <w:bCs w:val="0"/>
                <w:color w:val="auto"/>
                <w:kern w:val="0"/>
                <w:sz w:val="21"/>
                <w:szCs w:val="21"/>
                <w:highlight w:val="none"/>
                <w:lang w:val="en-US" w:eastAsia="zh-CN" w:bidi="ar-SA"/>
              </w:rPr>
              <w:t>号VR144KS-TFP-522；类型：涡旋式(ScrolI)压缩机；名义匹数：12 HP；制冷剂：R22；制冷能力：35,000 W (119,000 Btu/h)；输入功率：10,100 W；电流：17.6 A</w:t>
            </w:r>
          </w:p>
          <w:p w14:paraId="5D8B397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COP/EER：3.46 W/W / 11.8 Btu/Wh；排量：190.9 cc/Rev；注油量:3.25L；净重：约61.2-63 kg (高552 mm)；噪音(声功率)：76 dBA</w:t>
            </w:r>
          </w:p>
          <w:p w14:paraId="617AE29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电源：380V~420V/50-60Hz/三相；接管尺寸：排气管7/8"，吸气管1-3/8"</w:t>
            </w:r>
          </w:p>
        </w:tc>
        <w:tc>
          <w:tcPr>
            <w:tcW w:w="900" w:type="dxa"/>
            <w:noWrap w:val="0"/>
            <w:vAlign w:val="center"/>
          </w:tcPr>
          <w:p w14:paraId="775604D7">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3"/>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p>
        </w:tc>
        <w:tc>
          <w:tcPr>
            <w:tcW w:w="1940" w:type="dxa"/>
            <w:shd w:val="clear" w:color="auto" w:fill="auto"/>
            <w:noWrap w:val="0"/>
            <w:vAlign w:val="center"/>
          </w:tcPr>
          <w:p w14:paraId="524F3E6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氮气</w:t>
            </w:r>
          </w:p>
        </w:tc>
        <w:tc>
          <w:tcPr>
            <w:tcW w:w="4261" w:type="dxa"/>
            <w:noWrap w:val="0"/>
            <w:vAlign w:val="center"/>
          </w:tcPr>
          <w:p w14:paraId="51E1596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40L/瓶</w:t>
            </w:r>
          </w:p>
        </w:tc>
        <w:tc>
          <w:tcPr>
            <w:tcW w:w="900" w:type="dxa"/>
            <w:noWrap w:val="0"/>
            <w:vAlign w:val="center"/>
          </w:tcPr>
          <w:p w14:paraId="4D7D07E3">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3"/>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p>
        </w:tc>
        <w:tc>
          <w:tcPr>
            <w:tcW w:w="1940" w:type="dxa"/>
            <w:shd w:val="clear" w:color="auto" w:fill="auto"/>
            <w:noWrap w:val="0"/>
            <w:vAlign w:val="center"/>
          </w:tcPr>
          <w:p w14:paraId="0BEF28C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R22制冷剂</w:t>
            </w:r>
          </w:p>
        </w:tc>
        <w:tc>
          <w:tcPr>
            <w:tcW w:w="4261" w:type="dxa"/>
            <w:noWrap w:val="0"/>
            <w:vAlign w:val="center"/>
          </w:tcPr>
          <w:p w14:paraId="546FFAE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规格：22.7KG/瓶</w:t>
            </w:r>
          </w:p>
        </w:tc>
        <w:tc>
          <w:tcPr>
            <w:tcW w:w="900" w:type="dxa"/>
            <w:noWrap w:val="0"/>
            <w:vAlign w:val="center"/>
          </w:tcPr>
          <w:p w14:paraId="25642B62">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3"/>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3"/>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3"/>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w:t>
      </w:r>
      <w:r>
        <w:rPr>
          <w:rFonts w:hint="eastAsia" w:ascii="仿宋" w:hAnsi="仿宋" w:eastAsia="仿宋" w:cs="仿宋"/>
          <w:color w:val="auto"/>
          <w:sz w:val="24"/>
          <w:szCs w:val="24"/>
          <w:highlight w:val="none"/>
          <w:lang w:val="en-US" w:eastAsia="zh-CN"/>
        </w:rPr>
        <w:t>方参与贵院净化系统维修配件采购项目</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i w:val="0"/>
          <w:iCs w:val="0"/>
          <w:color w:val="000000"/>
          <w:kern w:val="0"/>
          <w:sz w:val="24"/>
          <w:szCs w:val="24"/>
          <w:highlight w:val="none"/>
          <w:u w:val="none"/>
          <w:lang w:val="en-US" w:eastAsia="zh-CN" w:bidi="ar"/>
        </w:rPr>
        <w:t>项目</w:t>
      </w:r>
      <w:r>
        <w:rPr>
          <w:rFonts w:hint="eastAsia" w:ascii="仿宋" w:hAnsi="仿宋" w:eastAsia="仿宋" w:cs="仿宋"/>
          <w:color w:val="auto"/>
          <w:sz w:val="24"/>
          <w:szCs w:val="24"/>
          <w:highlight w:val="none"/>
          <w:u w:val="none"/>
          <w:lang w:val="en-US" w:eastAsia="zh-CN"/>
        </w:rPr>
        <w:t>编号：HYZYY-ZWHQ-2026007）的响应，负责提供与签署确认一切文书资料，以及向贵院递交任何补充承诺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3"/>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采购的净化系统维修配件采购项目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lang w:val="en-US" w:eastAsia="zh-CN"/>
        </w:rPr>
        <w:t>HYZYY-ZWHQ-2026007）</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3"/>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4"/>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4"/>
        <w:spacing w:line="240" w:lineRule="auto"/>
        <w:ind w:firstLine="480"/>
        <w:rPr>
          <w:rFonts w:hint="eastAsia" w:ascii="仿宋" w:hAnsi="仿宋" w:eastAsia="仿宋" w:cs="仿宋"/>
          <w:sz w:val="24"/>
          <w:szCs w:val="24"/>
        </w:rPr>
      </w:pPr>
    </w:p>
    <w:p w14:paraId="759C342B">
      <w:pPr>
        <w:pStyle w:val="14"/>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val="en-US" w:eastAsia="zh-CN"/>
        </w:rPr>
        <w:t>企业</w:t>
      </w:r>
      <w:r>
        <w:rPr>
          <w:rFonts w:hint="eastAsia" w:ascii="仿宋" w:hAnsi="仿宋" w:eastAsia="仿宋" w:cs="仿宋"/>
          <w:sz w:val="24"/>
          <w:szCs w:val="24"/>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净化系统维修配件采购项目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lang w:val="en-US" w:eastAsia="zh-CN"/>
        </w:rPr>
        <w:t>HYZYY-ZWHQ-2026007</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rPr>
        <w:t>购活动，</w:t>
      </w:r>
      <w:r>
        <w:rPr>
          <w:rFonts w:hint="eastAsia" w:ascii="仿宋" w:hAnsi="仿宋" w:eastAsia="仿宋" w:cs="仿宋"/>
          <w:sz w:val="24"/>
          <w:szCs w:val="24"/>
          <w:lang w:val="en-US" w:eastAsia="zh-CN"/>
        </w:rPr>
        <w:t>项目</w:t>
      </w:r>
      <w:r>
        <w:rPr>
          <w:rFonts w:hint="eastAsia" w:ascii="仿宋" w:hAnsi="仿宋" w:eastAsia="仿宋" w:cs="仿宋"/>
          <w:sz w:val="24"/>
          <w:szCs w:val="24"/>
        </w:rPr>
        <w:t>全部由符合政策要求的中小企业承接。具体情况如下：</w:t>
      </w:r>
    </w:p>
    <w:p w14:paraId="4980230F">
      <w:pPr>
        <w:pStyle w:val="14"/>
        <w:spacing w:line="240" w:lineRule="auto"/>
        <w:ind w:firstLine="48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color w:val="auto"/>
          <w:sz w:val="24"/>
          <w:szCs w:val="24"/>
          <w:highlight w:val="none"/>
          <w:lang w:val="en-US" w:eastAsia="zh-CN"/>
        </w:rPr>
        <w:t>净化系统维修配件采购项目</w:t>
      </w:r>
      <w:r>
        <w:rPr>
          <w:rFonts w:hint="eastAsia" w:ascii="仿宋" w:hAnsi="仿宋" w:eastAsia="仿宋" w:cs="仿宋"/>
          <w:sz w:val="24"/>
          <w:szCs w:val="24"/>
        </w:rPr>
        <w:t>，属于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行业</w:t>
      </w:r>
      <w:r>
        <w:rPr>
          <w:rFonts w:hint="eastAsia" w:ascii="仿宋" w:hAnsi="仿宋" w:eastAsia="仿宋" w:cs="仿宋"/>
          <w:sz w:val="24"/>
          <w:szCs w:val="24"/>
        </w:rPr>
        <w:t>；</w:t>
      </w:r>
      <w:r>
        <w:rPr>
          <w:rFonts w:hint="eastAsia" w:ascii="仿宋" w:hAnsi="仿宋" w:eastAsia="仿宋" w:cs="仿宋"/>
          <w:sz w:val="24"/>
          <w:szCs w:val="24"/>
          <w:lang w:val="en-US" w:eastAsia="zh-CN"/>
        </w:rPr>
        <w:t>本</w:t>
      </w:r>
      <w:r>
        <w:rPr>
          <w:rFonts w:hint="eastAsia" w:ascii="仿宋" w:hAnsi="仿宋" w:eastAsia="仿宋" w:cs="仿宋"/>
          <w:sz w:val="24"/>
          <w:szCs w:val="24"/>
        </w:rPr>
        <w:t>企业为（企业名称）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，从业人员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sz w:val="24"/>
          <w:szCs w:val="24"/>
        </w:rPr>
        <w:sym w:font="Wingdings" w:char="00A8"/>
      </w:r>
      <w:r>
        <w:rPr>
          <w:rFonts w:hint="eastAsia" w:ascii="仿宋" w:hAnsi="仿宋" w:eastAsia="仿宋" w:cs="仿宋"/>
          <w:sz w:val="24"/>
          <w:szCs w:val="24"/>
        </w:rPr>
        <w:t>中型企业、</w:t>
      </w:r>
      <w:r>
        <w:rPr>
          <w:rFonts w:hint="eastAsia" w:ascii="仿宋" w:hAnsi="仿宋" w:eastAsia="仿宋" w:cs="仿宋"/>
          <w:sz w:val="24"/>
          <w:szCs w:val="24"/>
        </w:rPr>
        <w:sym w:font="Wingdings" w:char="00A8"/>
      </w:r>
      <w:r>
        <w:rPr>
          <w:rFonts w:hint="eastAsia" w:ascii="仿宋" w:hAnsi="仿宋" w:eastAsia="仿宋" w:cs="仿宋"/>
          <w:sz w:val="24"/>
          <w:szCs w:val="24"/>
        </w:rPr>
        <w:t>小型企业、</w:t>
      </w:r>
      <w:r>
        <w:rPr>
          <w:rFonts w:hint="eastAsia" w:ascii="仿宋" w:hAnsi="仿宋" w:eastAsia="仿宋" w:cs="仿宋"/>
          <w:sz w:val="24"/>
          <w:szCs w:val="24"/>
        </w:rPr>
        <w:sym w:font="Wingdings" w:char="00A8"/>
      </w:r>
      <w:r>
        <w:rPr>
          <w:rFonts w:hint="eastAsia" w:ascii="仿宋" w:hAnsi="仿宋" w:eastAsia="仿宋" w:cs="仿宋"/>
          <w:sz w:val="24"/>
          <w:szCs w:val="24"/>
        </w:rPr>
        <w:t>微型企业）</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w:t>
      </w:r>
      <w:r>
        <w:rPr>
          <w:rFonts w:hint="eastAsia" w:ascii="仿宋" w:hAnsi="仿宋" w:eastAsia="仿宋" w:cs="仿宋"/>
          <w:sz w:val="24"/>
          <w:szCs w:val="24"/>
        </w:rPr>
        <w:t>承接</w:t>
      </w:r>
      <w:r>
        <w:rPr>
          <w:rFonts w:hint="eastAsia" w:ascii="仿宋" w:hAnsi="仿宋" w:eastAsia="仿宋" w:cs="仿宋"/>
          <w:sz w:val="24"/>
          <w:szCs w:val="24"/>
          <w:lang w:val="en-US" w:eastAsia="zh-CN"/>
        </w:rPr>
        <w:t>该项目</w:t>
      </w:r>
      <w:r>
        <w:rPr>
          <w:rFonts w:hint="eastAsia" w:ascii="仿宋" w:hAnsi="仿宋" w:eastAsia="仿宋" w:cs="仿宋"/>
          <w:sz w:val="24"/>
          <w:szCs w:val="24"/>
          <w:lang w:eastAsia="zh-CN"/>
        </w:rPr>
        <w:t>。</w:t>
      </w:r>
    </w:p>
    <w:p w14:paraId="0999B8EB">
      <w:pPr>
        <w:pStyle w:val="14"/>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4"/>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4"/>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3"/>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5"/>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5"/>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净化系统维修配件采购项目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5"/>
        <w:spacing w:line="360" w:lineRule="auto"/>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lang w:val="en-US" w:eastAsia="zh-CN"/>
        </w:rPr>
        <w:t>HYZYY-ZWHQ-2026007</w:t>
      </w:r>
      <w:r>
        <w:rPr>
          <w:rFonts w:hint="eastAsia" w:ascii="仿宋" w:hAnsi="仿宋" w:eastAsia="仿宋" w:cs="仿宋"/>
          <w:b/>
          <w:color w:val="auto"/>
          <w:sz w:val="28"/>
          <w:szCs w:val="28"/>
          <w:highlight w:val="none"/>
          <w:u w:val="none"/>
          <w:lang w:val="en-US" w:eastAsia="zh-CN"/>
        </w:rPr>
        <w:t xml:space="preserve">  </w:t>
      </w:r>
    </w:p>
    <w:tbl>
      <w:tblPr>
        <w:tblStyle w:val="9"/>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3"/>
        <w:gridCol w:w="3359"/>
        <w:gridCol w:w="1093"/>
        <w:gridCol w:w="915"/>
        <w:gridCol w:w="1538"/>
        <w:gridCol w:w="116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预计数量</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（元/单位）</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2"/>
                <w:szCs w:val="22"/>
                <w:highlight w:val="none"/>
                <w:lang w:val="en-US" w:eastAsia="zh-CN" w:bidi="ar-SA"/>
              </w:rPr>
              <w:t>压缩机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0022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524E">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7A8B">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2"/>
                <w:szCs w:val="22"/>
                <w:highlight w:val="none"/>
                <w:lang w:val="en-US" w:eastAsia="zh-CN" w:bidi="ar-SA"/>
              </w:rPr>
              <w:t>氮气</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0852">
            <w:pPr>
              <w:keepNext w:val="0"/>
              <w:keepLines w:val="0"/>
              <w:widowControl/>
              <w:suppressLineNumbers w:val="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35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B240">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1C72">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0E88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E66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1FAF">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2"/>
                <w:szCs w:val="22"/>
                <w:highlight w:val="none"/>
                <w:lang w:val="en-US" w:eastAsia="zh-CN" w:bidi="ar-SA"/>
              </w:rPr>
              <w:t>R22制冷剂</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3C0B">
            <w:pPr>
              <w:keepNext w:val="0"/>
              <w:keepLines w:val="0"/>
              <w:widowControl/>
              <w:suppressLineNumbers w:val="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99F3">
            <w:pPr>
              <w:keepNext w:val="0"/>
              <w:keepLines w:val="0"/>
              <w:widowControl/>
              <w:suppressLineNumbers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7DAF">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2C3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7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611F45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4F8F50AE">
      <w:pPr>
        <w:spacing w:line="360" w:lineRule="auto"/>
        <w:ind w:firstLine="630" w:firstLineChars="300"/>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方正仿宋_GBK" w:hAnsi="方正仿宋_GBK" w:eastAsia="方正仿宋_GBK" w:cs="方正仿宋_GBK"/>
          <w:b w:val="0"/>
          <w:bCs w:val="0"/>
          <w:color w:val="auto"/>
          <w:sz w:val="32"/>
          <w:szCs w:val="32"/>
          <w:lang w:val="en-US" w:eastAsia="zh-CN"/>
        </w:rPr>
        <w:t>，</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w:t>
      </w:r>
    </w:p>
    <w:p w14:paraId="4050376D">
      <w:pPr>
        <w:rPr>
          <w:rFonts w:hint="default"/>
          <w:b/>
          <w:bCs/>
          <w:sz w:val="21"/>
          <w:szCs w:val="21"/>
          <w:lang w:val="en-US" w:eastAsia="zh-CN"/>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29F3F"/>
    <w:multiLevelType w:val="singleLevel"/>
    <w:tmpl w:val="CAB29F3F"/>
    <w:lvl w:ilvl="0" w:tentative="0">
      <w:start w:val="1"/>
      <w:numFmt w:val="decimal"/>
      <w:suff w:val="nothing"/>
      <w:lvlText w:val="（%1）"/>
      <w:lvlJc w:val="left"/>
    </w:lvl>
  </w:abstractNum>
  <w:abstractNum w:abstractNumId="1">
    <w:nsid w:val="2F39FCE1"/>
    <w:multiLevelType w:val="singleLevel"/>
    <w:tmpl w:val="2F39FCE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172A27"/>
    <w:rsid w:val="00D067BE"/>
    <w:rsid w:val="01B53068"/>
    <w:rsid w:val="024A5646"/>
    <w:rsid w:val="0295757C"/>
    <w:rsid w:val="044C330C"/>
    <w:rsid w:val="0473137D"/>
    <w:rsid w:val="0551139F"/>
    <w:rsid w:val="0774098E"/>
    <w:rsid w:val="0A2F6AE4"/>
    <w:rsid w:val="0A443126"/>
    <w:rsid w:val="0A5511AB"/>
    <w:rsid w:val="0B1306DF"/>
    <w:rsid w:val="0DFF4F4B"/>
    <w:rsid w:val="10817EF0"/>
    <w:rsid w:val="109B71AD"/>
    <w:rsid w:val="10F26257"/>
    <w:rsid w:val="120031CF"/>
    <w:rsid w:val="126454B2"/>
    <w:rsid w:val="12E159EB"/>
    <w:rsid w:val="134C3457"/>
    <w:rsid w:val="147068D6"/>
    <w:rsid w:val="14737E17"/>
    <w:rsid w:val="18043204"/>
    <w:rsid w:val="1B153DB8"/>
    <w:rsid w:val="1C317573"/>
    <w:rsid w:val="1CB05B2E"/>
    <w:rsid w:val="1DAE415E"/>
    <w:rsid w:val="1EFE15C7"/>
    <w:rsid w:val="1F9F20EA"/>
    <w:rsid w:val="20D55899"/>
    <w:rsid w:val="21333432"/>
    <w:rsid w:val="214F6534"/>
    <w:rsid w:val="2248255B"/>
    <w:rsid w:val="230063DC"/>
    <w:rsid w:val="24741D97"/>
    <w:rsid w:val="24BC6CAA"/>
    <w:rsid w:val="26687875"/>
    <w:rsid w:val="26740B04"/>
    <w:rsid w:val="26F027F3"/>
    <w:rsid w:val="27F83132"/>
    <w:rsid w:val="2A473181"/>
    <w:rsid w:val="2B2C517A"/>
    <w:rsid w:val="2BEA0B91"/>
    <w:rsid w:val="2BFA7026"/>
    <w:rsid w:val="2C0954BB"/>
    <w:rsid w:val="2E0854AA"/>
    <w:rsid w:val="2E8F1215"/>
    <w:rsid w:val="2FC05691"/>
    <w:rsid w:val="31126CE6"/>
    <w:rsid w:val="32FA13EC"/>
    <w:rsid w:val="32FB468E"/>
    <w:rsid w:val="334976DA"/>
    <w:rsid w:val="33C92FFA"/>
    <w:rsid w:val="33F64577"/>
    <w:rsid w:val="33F9299F"/>
    <w:rsid w:val="357E65B0"/>
    <w:rsid w:val="36F32FEF"/>
    <w:rsid w:val="37111439"/>
    <w:rsid w:val="395145A6"/>
    <w:rsid w:val="395E646B"/>
    <w:rsid w:val="3C574A96"/>
    <w:rsid w:val="3CAE632F"/>
    <w:rsid w:val="3CC25152"/>
    <w:rsid w:val="3D941C5C"/>
    <w:rsid w:val="3DB42DAD"/>
    <w:rsid w:val="3DB628EE"/>
    <w:rsid w:val="3E046634"/>
    <w:rsid w:val="3F0F5750"/>
    <w:rsid w:val="3F907C64"/>
    <w:rsid w:val="406A77B0"/>
    <w:rsid w:val="41601281"/>
    <w:rsid w:val="416F5968"/>
    <w:rsid w:val="42C150A2"/>
    <w:rsid w:val="43612D91"/>
    <w:rsid w:val="454016B1"/>
    <w:rsid w:val="45B66AA6"/>
    <w:rsid w:val="46A639EF"/>
    <w:rsid w:val="4A161077"/>
    <w:rsid w:val="4AAE12AF"/>
    <w:rsid w:val="4BCD3B2D"/>
    <w:rsid w:val="4E393586"/>
    <w:rsid w:val="4FDE33C0"/>
    <w:rsid w:val="506862D7"/>
    <w:rsid w:val="50FB13F2"/>
    <w:rsid w:val="51580421"/>
    <w:rsid w:val="52216767"/>
    <w:rsid w:val="52E32DCA"/>
    <w:rsid w:val="52F1442F"/>
    <w:rsid w:val="543B2D08"/>
    <w:rsid w:val="54442DCE"/>
    <w:rsid w:val="54534C76"/>
    <w:rsid w:val="58D57D92"/>
    <w:rsid w:val="58EA0030"/>
    <w:rsid w:val="597F33A1"/>
    <w:rsid w:val="5C365DE1"/>
    <w:rsid w:val="5D4A3DF0"/>
    <w:rsid w:val="5E372224"/>
    <w:rsid w:val="5E8545C5"/>
    <w:rsid w:val="620958E0"/>
    <w:rsid w:val="6271733B"/>
    <w:rsid w:val="64271ED8"/>
    <w:rsid w:val="67EB204E"/>
    <w:rsid w:val="684B58EB"/>
    <w:rsid w:val="68833924"/>
    <w:rsid w:val="68AE2233"/>
    <w:rsid w:val="695D4175"/>
    <w:rsid w:val="69B813AB"/>
    <w:rsid w:val="6AAB53B4"/>
    <w:rsid w:val="6AEB755E"/>
    <w:rsid w:val="6B6A2B79"/>
    <w:rsid w:val="6B8C0D41"/>
    <w:rsid w:val="6DA02426"/>
    <w:rsid w:val="6E2214E9"/>
    <w:rsid w:val="6FFA03B4"/>
    <w:rsid w:val="70622071"/>
    <w:rsid w:val="707114CC"/>
    <w:rsid w:val="736E6F7E"/>
    <w:rsid w:val="73BE4628"/>
    <w:rsid w:val="74091C44"/>
    <w:rsid w:val="745B228D"/>
    <w:rsid w:val="74B87A32"/>
    <w:rsid w:val="75BC5488"/>
    <w:rsid w:val="7666133D"/>
    <w:rsid w:val="76BD0B13"/>
    <w:rsid w:val="76BD44A5"/>
    <w:rsid w:val="76EC6F1F"/>
    <w:rsid w:val="7706409E"/>
    <w:rsid w:val="774A677F"/>
    <w:rsid w:val="77D05827"/>
    <w:rsid w:val="78723B72"/>
    <w:rsid w:val="79EC65A9"/>
    <w:rsid w:val="7A967A49"/>
    <w:rsid w:val="7B23645C"/>
    <w:rsid w:val="7B98728E"/>
    <w:rsid w:val="7BAB1095"/>
    <w:rsid w:val="7C09018C"/>
    <w:rsid w:val="7CAB2FF1"/>
    <w:rsid w:val="7CE11C00"/>
    <w:rsid w:val="7D133397"/>
    <w:rsid w:val="7D53436D"/>
    <w:rsid w:val="7D681F15"/>
    <w:rsid w:val="7DF40FD0"/>
    <w:rsid w:val="7F00439D"/>
    <w:rsid w:val="7F930498"/>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ody Text 3"/>
    <w:basedOn w:val="1"/>
    <w:qFormat/>
    <w:uiPriority w:val="0"/>
    <w:pPr>
      <w:spacing w:after="120"/>
    </w:pPr>
    <w:rPr>
      <w:sz w:val="16"/>
      <w:szCs w:val="16"/>
    </w:rPr>
  </w:style>
  <w:style w:type="paragraph" w:styleId="5">
    <w:name w:val="Body Text"/>
    <w:basedOn w:val="1"/>
    <w:next w:val="1"/>
    <w:qFormat/>
    <w:uiPriority w:val="0"/>
    <w:pPr>
      <w:spacing w:line="360" w:lineRule="auto"/>
    </w:p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character" w:customStyle="1" w:styleId="15">
    <w:name w:val="font01"/>
    <w:basedOn w:val="11"/>
    <w:qFormat/>
    <w:uiPriority w:val="0"/>
    <w:rPr>
      <w:rFonts w:hint="eastAsia" w:ascii="宋体" w:hAnsi="宋体" w:eastAsia="宋体" w:cs="宋体"/>
      <w:color w:val="000000"/>
      <w:sz w:val="22"/>
      <w:szCs w:val="22"/>
      <w:u w:val="none"/>
    </w:rPr>
  </w:style>
  <w:style w:type="paragraph" w:customStyle="1" w:styleId="16">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0a674f21-481c-4499-852a-20a1b12424d4</errorID>
      <errorWord>(</errorWord>
      <group>L1_Format</group>
      <groupName>格式问题</groupName>
      <ability>L2_HalfPunc_CN</ability>
      <abilityName>全半角问题</abilityName>
      <candidateList>
        <item>（</item>
      </candidateList>
      <explain>文本全半角错误。</explain>
      <paraID>4754DD64</paraID>
      <start>0</start>
      <end>1</end>
      <status>unmodified</status>
      <modifiedWord/>
      <trackRevisions>false</trackRevisions>
    </reviewItem>
    <reviewItem>
      <errorID>9897074f-9864-4001-a1f5-3eff8a5b79dc</errorID>
      <errorWord>(</errorWord>
      <group>L1_Format</group>
      <groupName>格式问题</groupName>
      <ability>L2_HalfPunc_CN</ability>
      <abilityName>全半角问题</abilityName>
      <candidateList>
        <item>（</item>
      </candidateList>
      <explain>文本全半角错误。</explain>
      <paraID>50D40687</paraID>
      <start>21</start>
      <end>22</end>
      <status>unmodified</status>
      <modifiedWord/>
      <trackRevisions>false</trackRevisions>
    </reviewItem>
    <reviewItem>
      <errorID>6a7431e5-c8db-46e5-8b5b-b0cd08608824</errorID>
      <errorWord>(</errorWord>
      <group>L1_Format</group>
      <groupName>格式问题</groupName>
      <ability>L2_HalfPunc_CN</ability>
      <abilityName>全半角问题</abilityName>
      <candidateList>
        <item>（</item>
      </candidateList>
      <explain>文本全半角错误。</explain>
      <paraID>50D40687</paraID>
      <start>98</start>
      <end>99</end>
      <status>unmodified</status>
      <modifiedWord/>
      <trackRevisions>false</trackRevisions>
    </reviewItem>
    <reviewItem>
      <errorID>bd4b7a46-f145-46ad-a896-143343834b95</errorID>
      <errorWord>(</errorWord>
      <group>L1_Format</group>
      <groupName>格式问题</groupName>
      <ability>L2_HalfPunc_CN</ability>
      <abilityName>全半角问题</abilityName>
      <candidateList>
        <item>（</item>
      </candidateList>
      <explain>文本全半角错误。</explain>
      <paraID>2FC14B44</paraID>
      <start>22</start>
      <end>23</end>
      <status>unmodified</status>
      <modifiedWord/>
      <trackRevisions>false</trackRevisions>
    </reviewItem>
    <reviewItem>
      <errorID>864fa05d-810d-4fe4-85ef-96623226d79a</errorID>
      <errorWord>)</errorWord>
      <group>L1_Format</group>
      <groupName>格式问题</groupName>
      <ability>L2_HalfPunc_CN</ability>
      <abilityName>全半角问题</abilityName>
      <candidateList>
        <item>）</item>
      </candidateList>
      <explain>文本全半角错误。</explain>
      <paraID>2FC14B44</paraID>
      <start>71</start>
      <end>72</end>
      <status>unmodified</status>
      <modifiedWord/>
      <trackRevisions>false</trackRevisions>
    </reviewItem>
    <reviewItem>
      <errorID>2d9fbd49-e30d-4c9a-8879-696699458574</errorID>
      <errorWord>(</errorWord>
      <group>L1_Format</group>
      <groupName>格式问题</groupName>
      <ability>L2_HalfPunc_CN</ability>
      <abilityName>全半角问题</abilityName>
      <candidateList>
        <item>（</item>
      </candidateList>
      <explain>文本全半角错误。</explain>
      <paraID>2FC14B44</paraID>
      <start>110</start>
      <end>111</end>
      <status>unmodified</status>
      <modifiedWord/>
      <trackRevisions>false</trackRevisions>
    </reviewItem>
    <reviewItem>
      <errorID>fd341bef-4c61-4e42-afad-5dfdf3fe6b3e</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84d466db-4e95-4eea-9cd3-686e05190d08</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4df56005-f275-486e-ac0c-09520556997a</errorID>
      <errorWord>(</errorWord>
      <group>L1_Format</group>
      <groupName>格式问题</groupName>
      <ability>L2_HalfPunc_CN</ability>
      <abilityName>全半角问题</abilityName>
      <candidateList>
        <item>（</item>
      </candidateList>
      <explain>文本全半角错误。</explain>
      <paraID>4FC0ABF2</paraID>
      <start>53</start>
      <end>54</end>
      <status>unmodified</status>
      <modifiedWord/>
      <trackRevisions>false</trackRevisions>
    </reviewItem>
    <reviewItem>
      <errorID>19f1fe09-537d-4bf0-8ecb-82c9d8f6d73e</errorID>
      <errorWord>)</errorWord>
      <group>L1_Format</group>
      <groupName>格式问题</groupName>
      <ability>L2_HalfPunc_CN</ability>
      <abilityName>全半角问题</abilityName>
      <candidateList>
        <item>）</item>
      </candidateList>
      <explain>文本全半角错误。</explain>
      <paraID>4FC0ABF2</paraID>
      <start>72</start>
      <end>73</end>
      <status>unmodified</status>
      <modifiedWord/>
      <trackRevisions>false</trackRevisions>
    </reviewItem>
    <reviewItem>
      <errorID>e9c89c98-300d-4ea7-9f08-30effae8a753</errorID>
      <errorWord>,</errorWord>
      <group>L1_Format</group>
      <groupName>格式问题</groupName>
      <ability>L2_HalfPunc_CN</ability>
      <abilityName>全半角问题</abilityName>
      <candidateList>
        <item>，</item>
      </candidateList>
      <explain>文本全半角错误。</explain>
      <paraID>17E5B46C</paraID>
      <start>70</start>
      <end>71</end>
      <status>unmodified</status>
      <modifiedWord/>
      <trackRevisions>false</trackRevisions>
    </reviewItem>
    <reviewItem>
      <errorID>b612152b-918e-4daa-9427-b03eb971fb3a</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5AABF4C9</paraID>
      <start>24</start>
      <end>27</end>
      <status>unmodified</status>
      <modifiedWord/>
      <trackRevisions>false</trackRevisions>
    </reviewItem>
    <reviewItem>
      <errorID>7fcd0c75-517d-4ff0-bdd4-4616961791fc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22A96182</paraID>
      <start>69</start>
      <end>72</end>
      <status>unmodified</status>
      <modifiedWord/>
      <trackRevisions>false</trackRevisions>
    </reviewItem>
    <reviewItem>
      <errorID>8803ca80-81b6-44a4-9bd9-2cc74ce3f7a3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DD3B76</paraID>
      <start>64</start>
      <end>67</end>
      <status>unmodified</status>
      <modifiedWord/>
      <trackRevisions>false</trackRevisions>
    </reviewItem>
    <reviewItem>
      <errorID>f83c5166-4a77-4ce3-ae90-280bd49f820d</errorID>
      <errorWord>用</errorWord>
      <group>L1_Word</group>
      <groupName>字词问题</groupName>
      <ability>L2_Typo</ability>
      <abilityName>字词错误</abilityName>
      <candidateList>
        <item>用于</item>
      </candidateList>
      <explain/>
      <paraID>3C7D0101</paraID>
      <start>64</start>
      <end>65</end>
      <status>unmodified</status>
      <modifiedWord/>
      <trackRevisions>false</trackRevisions>
    </reviewItem>
    <reviewItem>
      <errorID>75205390-35ac-4c66-a9b3-3dd1b42d5d6c</errorID>
      <errorWord>用</errorWord>
      <group>L1_Word</group>
      <groupName>字词问题</groupName>
      <ability>L2_Typo</ability>
      <abilityName>字词错误</abilityName>
      <candidateList>
        <item>用于</item>
      </candidateList>
      <explain/>
      <paraID>57A657D2</paraID>
      <start>66</start>
      <end>67</end>
      <status>unmodified</status>
      <modifiedWord/>
      <trackRevisions>false</trackRevisions>
    </reviewItem>
    <reviewItem>
      <errorID>77bd61bf-126a-4473-907d-4d1e2b4e563c</errorID>
      <errorWord>用</errorWord>
      <group>L1_Word</group>
      <groupName>字词问题</groupName>
      <ability>L2_Typo</ability>
      <abilityName>字词错误</abilityName>
      <candidateList>
        <item>用于</item>
      </candidateList>
      <explain/>
      <paraID>73ADC622</paraID>
      <start>67</start>
      <end>68</end>
      <status>unmodified</status>
      <modifiedWord/>
      <trackRevisions>false</trackRevisions>
    </reviewItem>
    <reviewItem>
      <errorID>ef1115b8-cf43-4221-a498-150d623c9b23</errorID>
      <errorWord>商检检验</errorWord>
      <group>L1_Word</group>
      <groupName>字词问题</groupName>
      <ability>L2_Typo</ability>
      <abilityName>字词错误</abilityName>
      <candidateList>
        <item>商品检验</item>
      </candidateList>
      <explain/>
      <paraID>287D1A9A</paraID>
      <start>117</start>
      <end>121</end>
      <status>unmodified</status>
      <modifiedWord/>
      <trackRevisions>false</trackRevisions>
    </reviewItem>
    <reviewItem>
      <errorID>ab6fb78b-d1d5-413a-9cc3-2fd30393e126</errorID>
      <errorWord>用</errorWord>
      <group>L1_Word</group>
      <groupName>字词问题</groupName>
      <ability>L2_Typo</ability>
      <abilityName>字词错误</abilityName>
      <candidateList>
        <item>用于</item>
      </candidateList>
      <explain/>
      <paraID>51E15964</paraID>
      <start>56</start>
      <end>57</end>
      <status>unmodified</status>
      <modifiedWord/>
      <trackRevisions>false</trackRevisions>
    </reviewItem>
    <reviewItem>
      <errorID>c9223234-2f68-410d-be2c-6be7f9a09c68</errorID>
      <errorWord>用</errorWord>
      <group>L1_Word</group>
      <groupName>字词问题</groupName>
      <ability>L2_Typo</ability>
      <abilityName>字词错误</abilityName>
      <candidateList>
        <item>用于</item>
      </candidateList>
      <explain/>
      <paraID>546FFAED</paraID>
      <start>58</start>
      <end>59</end>
      <status>unmodified</status>
      <modifiedWord/>
      <trackRevisions>false</trackRevisions>
    </reviewItem>
    <reviewItem>
      <errorID>103cce12-fcf8-41ea-9ca3-a34c147c7231</errorID>
      <errorWord>用</errorWord>
      <group>L1_Word</group>
      <groupName>字词问题</groupName>
      <ability>L2_Typo</ability>
      <abilityName>字词错误</abilityName>
      <candidateList>
        <item>用于</item>
      </candidateList>
      <explain/>
      <paraID>7F303523</paraID>
      <start>59</start>
      <end>60</end>
      <status>unmodified</status>
      <modifiedWord/>
      <trackRevisions>false</trackRevisions>
    </reviewItem>
    <reviewItem>
      <errorID>e3bb2964-e224-4012-ba78-a1a7f3f30cfb</errorID>
      <errorWord>，</errorWord>
      <group>L1_Word</group>
      <groupName>字词问题</groupName>
      <ability>L2_Typo</ability>
      <abilityName>字词错误</abilityName>
      <candidateList>
        <item>，具</item>
      </candidateList>
      <explain/>
      <paraID>339F39DB</paraID>
      <start>24</start>
      <end>25</end>
      <status>unmodified</status>
      <modifiedWord/>
      <trackRevisions>false</trackRevisions>
    </reviewItem>
    <reviewItem>
      <errorID>01df2a97-fd16-4ae1-89d0-b8d95a114030</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083b68b4-2a6d-4de0-963e-bc8ff89608e4</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c7ba8b-0c87-43d1-aeac-740dece6a415}">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5399</Words>
  <Characters>5827</Characters>
  <Lines>0</Lines>
  <Paragraphs>0</Paragraphs>
  <TotalTime>5</TotalTime>
  <ScaleCrop>false</ScaleCrop>
  <LinksUpToDate>false</LinksUpToDate>
  <CharactersWithSpaces>6283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coffeetea</cp:lastModifiedBy>
  <cp:lastPrinted>2026-05-20T01:42:00Z</cp:lastPrinted>
  <dcterms:modified xsi:type="dcterms:W3CDTF">2026-08-14T07:29:48Z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596D1ECD24FC4817801D6818621D80AE_13</vt:lpwstr>
  </property>
  <property fmtid="{D5CDD505-2E9C-101B-9397-08002B2CF9AE}" pid="4" name="KSOTemplateDocerSaveRecord">
    <vt:lpwstr>eyJoZGlkIjoiYTI3YTQ3ZTI0ZTUyNGNmZDhmYTJlYjM0YTFiMmI1ZWIiLCJ1c2VySWQiOiI3ODA5NjQzNDkifQ==</vt:lpwstr>
  </property>
</Properties>
</file>