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C49D3C">
      <w:pPr>
        <w:spacing w:line="340" w:lineRule="exact"/>
        <w:ind w:left="105" w:leftChars="50"/>
        <w:jc w:val="both"/>
        <w:rPr>
          <w:rFonts w:hint="eastAsia" w:hAnsi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设备主要参数</w:t>
      </w:r>
    </w:p>
    <w:p w14:paraId="1883088C">
      <w:pPr>
        <w:adjustRightInd w:val="0"/>
        <w:snapToGrid w:val="0"/>
        <w:spacing w:line="360" w:lineRule="exact"/>
        <w:jc w:val="left"/>
        <w:rPr>
          <w:rFonts w:hint="eastAsia" w:hAnsi="宋体"/>
          <w:sz w:val="30"/>
          <w:szCs w:val="30"/>
        </w:rPr>
      </w:pPr>
      <w:r>
        <w:rPr>
          <w:rFonts w:hint="eastAsia" w:hAnsi="宋体"/>
          <w:sz w:val="30"/>
          <w:szCs w:val="30"/>
        </w:rPr>
        <w:t>1、熏蒸温度:30℃～45℃；</w:t>
      </w:r>
    </w:p>
    <w:p w14:paraId="4E8E4546">
      <w:pPr>
        <w:adjustRightInd w:val="0"/>
        <w:snapToGrid w:val="0"/>
        <w:spacing w:line="360" w:lineRule="exact"/>
        <w:jc w:val="left"/>
        <w:rPr>
          <w:rFonts w:hint="eastAsia" w:hAnsi="宋体"/>
          <w:sz w:val="30"/>
          <w:szCs w:val="30"/>
        </w:rPr>
      </w:pPr>
      <w:r>
        <w:rPr>
          <w:rFonts w:hint="eastAsia" w:hAnsi="宋体"/>
          <w:sz w:val="30"/>
          <w:szCs w:val="30"/>
        </w:rPr>
        <w:t>2、熏蒸温度误差：±1℃；</w:t>
      </w:r>
    </w:p>
    <w:p w14:paraId="6EBFE44E">
      <w:pPr>
        <w:adjustRightInd w:val="0"/>
        <w:snapToGrid w:val="0"/>
        <w:spacing w:line="360" w:lineRule="exact"/>
        <w:jc w:val="left"/>
        <w:rPr>
          <w:rFonts w:hint="eastAsia" w:hAnsi="宋体"/>
          <w:sz w:val="30"/>
          <w:szCs w:val="30"/>
        </w:rPr>
      </w:pPr>
      <w:r>
        <w:rPr>
          <w:rFonts w:hint="eastAsia" w:hAnsi="宋体"/>
          <w:sz w:val="30"/>
          <w:szCs w:val="30"/>
        </w:rPr>
        <w:t>3、安全保护功能：有超高温报警及保护功能，熏蒸仪具有两路独立温度传感器保护装置。实时监控温度的高低，有效避免烫伤情况发生。上限蒸汽温度报警：超过45℃时，有提示音；</w:t>
      </w:r>
    </w:p>
    <w:p w14:paraId="27F00626">
      <w:pPr>
        <w:adjustRightInd w:val="0"/>
        <w:snapToGrid w:val="0"/>
        <w:spacing w:line="360" w:lineRule="exact"/>
        <w:jc w:val="left"/>
        <w:rPr>
          <w:rFonts w:hint="eastAsia" w:hAnsi="宋体"/>
          <w:sz w:val="30"/>
          <w:szCs w:val="30"/>
        </w:rPr>
      </w:pPr>
      <w:r>
        <w:rPr>
          <w:rFonts w:hint="eastAsia" w:hAnsi="宋体"/>
          <w:sz w:val="30"/>
          <w:szCs w:val="30"/>
        </w:rPr>
        <w:t>4、具有定时功能,熏蒸时间5min—30min；</w:t>
      </w:r>
    </w:p>
    <w:p w14:paraId="4BAB07D4">
      <w:pPr>
        <w:adjustRightInd w:val="0"/>
        <w:snapToGrid w:val="0"/>
        <w:spacing w:line="360" w:lineRule="exact"/>
        <w:jc w:val="left"/>
        <w:rPr>
          <w:rFonts w:hint="eastAsia" w:hAnsi="宋体"/>
          <w:sz w:val="30"/>
          <w:szCs w:val="30"/>
        </w:rPr>
      </w:pPr>
      <w:r>
        <w:rPr>
          <w:rFonts w:hint="eastAsia" w:hAnsi="宋体"/>
          <w:sz w:val="30"/>
          <w:szCs w:val="30"/>
        </w:rPr>
        <w:t>5、治疗结束提示音:当熏蒸时间结束，熏蒸仪应停止加热，并有提示信息；</w:t>
      </w:r>
    </w:p>
    <w:p w14:paraId="53870EC8">
      <w:pPr>
        <w:adjustRightInd w:val="0"/>
        <w:snapToGrid w:val="0"/>
        <w:spacing w:line="360" w:lineRule="exact"/>
        <w:jc w:val="left"/>
        <w:rPr>
          <w:rFonts w:hint="eastAsia" w:hAnsi="宋体"/>
          <w:sz w:val="30"/>
          <w:szCs w:val="30"/>
        </w:rPr>
      </w:pPr>
      <w:r>
        <w:rPr>
          <w:rFonts w:hint="eastAsia" w:hAnsi="宋体"/>
          <w:sz w:val="30"/>
          <w:szCs w:val="30"/>
        </w:rPr>
        <w:t>6、防干烧功能：熏蒸仪具有防干烧功能，当药液位过低时，停止加热；白色指示灯熄灭；</w:t>
      </w:r>
    </w:p>
    <w:p w14:paraId="36EB5DE9">
      <w:pPr>
        <w:adjustRightInd w:val="0"/>
        <w:snapToGrid w:val="0"/>
        <w:spacing w:line="360" w:lineRule="exact"/>
        <w:jc w:val="left"/>
        <w:rPr>
          <w:rFonts w:hint="eastAsia" w:hAnsi="宋体"/>
          <w:sz w:val="30"/>
          <w:szCs w:val="30"/>
        </w:rPr>
      </w:pPr>
      <w:r>
        <w:rPr>
          <w:rFonts w:hint="eastAsia" w:hAnsi="宋体"/>
          <w:sz w:val="30"/>
          <w:szCs w:val="30"/>
        </w:rPr>
        <w:t>7、单一故障保护：（1）熏蒸仪超过设定温度时，第一路保护装置应启动，停止加热，当温度降低到设定值以下，才可以恢复加热；（2）如果第一路保护装置失效，超过50℃时，第二路保护装置立即启动，停止加热；</w:t>
      </w:r>
    </w:p>
    <w:p w14:paraId="199E610D">
      <w:pPr>
        <w:adjustRightInd w:val="0"/>
        <w:snapToGrid w:val="0"/>
        <w:spacing w:line="360" w:lineRule="exact"/>
        <w:jc w:val="left"/>
        <w:rPr>
          <w:rFonts w:hint="eastAsia" w:hAnsi="宋体"/>
          <w:sz w:val="30"/>
          <w:szCs w:val="30"/>
        </w:rPr>
      </w:pPr>
      <w:r>
        <w:rPr>
          <w:rFonts w:hint="eastAsia" w:hAnsi="宋体"/>
          <w:sz w:val="30"/>
          <w:szCs w:val="30"/>
        </w:rPr>
        <w:t>8、水位功能：具有水位监测防干烧功能；</w:t>
      </w:r>
    </w:p>
    <w:p w14:paraId="218206B0">
      <w:pPr>
        <w:adjustRightInd w:val="0"/>
        <w:snapToGrid w:val="0"/>
        <w:spacing w:line="360" w:lineRule="exact"/>
        <w:jc w:val="left"/>
        <w:rPr>
          <w:rFonts w:hint="eastAsia" w:hAnsi="宋体"/>
          <w:sz w:val="30"/>
          <w:szCs w:val="30"/>
        </w:rPr>
      </w:pPr>
      <w:r>
        <w:rPr>
          <w:rFonts w:hint="eastAsia" w:hAnsi="宋体"/>
          <w:sz w:val="30"/>
          <w:szCs w:val="30"/>
        </w:rPr>
        <w:t>9、治疗温度控制方式：微电脑计算控制，温度智能模式，输出温度自动校正达到恒温状态；</w:t>
      </w:r>
    </w:p>
    <w:p w14:paraId="2DC1F1E8">
      <w:pPr>
        <w:adjustRightInd w:val="0"/>
        <w:snapToGrid w:val="0"/>
        <w:spacing w:line="360" w:lineRule="exact"/>
        <w:jc w:val="left"/>
        <w:rPr>
          <w:rFonts w:hint="eastAsia" w:hAnsi="宋体"/>
          <w:sz w:val="30"/>
          <w:szCs w:val="30"/>
        </w:rPr>
      </w:pPr>
      <w:r>
        <w:rPr>
          <w:rFonts w:hint="eastAsia" w:hAnsi="宋体"/>
          <w:sz w:val="30"/>
          <w:szCs w:val="30"/>
        </w:rPr>
        <w:t>10、报警、保护功能：时间、温度、断电、漏电等全自动智能保护处理；</w:t>
      </w:r>
    </w:p>
    <w:p w14:paraId="5D9BA586">
      <w:pPr>
        <w:adjustRightInd w:val="0"/>
        <w:snapToGrid w:val="0"/>
        <w:spacing w:line="360" w:lineRule="exact"/>
        <w:jc w:val="left"/>
        <w:rPr>
          <w:rFonts w:hint="eastAsia" w:hAnsi="宋体"/>
          <w:sz w:val="30"/>
          <w:szCs w:val="30"/>
        </w:rPr>
      </w:pPr>
      <w:r>
        <w:rPr>
          <w:rFonts w:hint="eastAsia" w:hAnsi="宋体"/>
          <w:sz w:val="30"/>
          <w:szCs w:val="30"/>
        </w:rPr>
        <w:t>11、蒸汽发生装置：智能防干烧温度检测一体化装置；</w:t>
      </w:r>
    </w:p>
    <w:p w14:paraId="4E46FE8B">
      <w:pPr>
        <w:adjustRightInd w:val="0"/>
        <w:snapToGrid w:val="0"/>
        <w:spacing w:line="360" w:lineRule="exact"/>
        <w:jc w:val="left"/>
        <w:rPr>
          <w:rFonts w:hint="eastAsia" w:hAnsi="宋体"/>
          <w:sz w:val="30"/>
          <w:szCs w:val="30"/>
        </w:rPr>
      </w:pPr>
      <w:r>
        <w:rPr>
          <w:rFonts w:hint="eastAsia" w:hAnsi="宋体"/>
          <w:sz w:val="30"/>
          <w:szCs w:val="30"/>
        </w:rPr>
        <w:t>12、煮中药功能：具有预煮中药功能；</w:t>
      </w:r>
    </w:p>
    <w:p w14:paraId="16CFC3D0">
      <w:pPr>
        <w:adjustRightInd w:val="0"/>
        <w:snapToGrid w:val="0"/>
        <w:spacing w:line="360" w:lineRule="exact"/>
        <w:jc w:val="left"/>
        <w:rPr>
          <w:rFonts w:hint="eastAsia" w:hAnsi="宋体"/>
          <w:sz w:val="30"/>
          <w:szCs w:val="30"/>
        </w:rPr>
      </w:pPr>
      <w:r>
        <w:rPr>
          <w:rFonts w:hint="eastAsia" w:hAnsi="宋体"/>
          <w:sz w:val="30"/>
          <w:szCs w:val="30"/>
        </w:rPr>
        <w:t>13、电源:~220V，50Hz；</w:t>
      </w:r>
    </w:p>
    <w:p w14:paraId="0B109FB8">
      <w:pPr>
        <w:rPr>
          <w:sz w:val="30"/>
          <w:szCs w:val="30"/>
        </w:rPr>
      </w:pPr>
      <w:r>
        <w:rPr>
          <w:rFonts w:hint="eastAsia" w:hAnsi="宋体"/>
          <w:sz w:val="30"/>
          <w:szCs w:val="30"/>
        </w:rPr>
        <w:t>14、一次性使用波纹管（免清洗、解决控感难题）；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C5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2025-09-08T06:24:57Z</dcterms:created>
  <dc:creator>ZYY</dc:creator>
  <cp:lastModifiedBy>ZYY</cp:lastModifiedBy>
  <dcterms:modified xsi:type="dcterms:W3CDTF">2025-09-08T06:25:27Z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KSOTemplateDocerSaveRecord">
    <vt:lpwstr>eyJoZGlkIjoiYmMzMzdhYmM2ZDJmMDRhMjU0ZDI0NjJlZGNlN2QzYmYifQ==</vt:lpwstr>
  </property>
  <property fmtid="{D5CDD505-2E9C-101B-9397-08002B2CF9AE}" pid="4" name="ICV">
    <vt:lpwstr>11F3657E00DB4CA6B4CC3BF9A483F7FD_12</vt:lpwstr>
  </property>
</Properties>
</file>