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1440" w:hanging="1440" w:hangingChars="400"/>
        <w:jc w:val="center"/>
        <w:rPr>
          <w:rStyle w:val="7"/>
          <w:rFonts w:hint="eastAsia" w:ascii="宋体" w:hAnsi="宋体" w:eastAsia="宋体"/>
          <w:bCs/>
          <w:sz w:val="36"/>
          <w:szCs w:val="36"/>
          <w:lang w:eastAsia="zh-CN"/>
        </w:rPr>
      </w:pPr>
      <w:r>
        <w:rPr>
          <w:rStyle w:val="7"/>
          <w:rFonts w:hint="eastAsia" w:ascii="宋体" w:hAnsi="宋体"/>
          <w:bCs/>
          <w:sz w:val="36"/>
          <w:szCs w:val="36"/>
        </w:rPr>
        <w:t>手</w:t>
      </w:r>
      <w:r>
        <w:rPr>
          <w:rStyle w:val="7"/>
          <w:rFonts w:ascii="宋体" w:hAnsi="宋体"/>
          <w:bCs/>
          <w:sz w:val="36"/>
          <w:szCs w:val="36"/>
        </w:rPr>
        <w:t>动</w:t>
      </w:r>
      <w:r>
        <w:rPr>
          <w:rStyle w:val="7"/>
          <w:rFonts w:hint="eastAsia" w:ascii="宋体" w:hAnsi="宋体"/>
          <w:bCs/>
          <w:sz w:val="36"/>
          <w:szCs w:val="36"/>
        </w:rPr>
        <w:t>病</w:t>
      </w:r>
      <w:r>
        <w:rPr>
          <w:rStyle w:val="7"/>
          <w:rFonts w:ascii="宋体" w:hAnsi="宋体"/>
          <w:bCs/>
          <w:sz w:val="36"/>
          <w:szCs w:val="36"/>
        </w:rPr>
        <w:t>床</w:t>
      </w:r>
      <w:r>
        <w:rPr>
          <w:rStyle w:val="7"/>
          <w:rFonts w:hint="eastAsia" w:ascii="宋体" w:hAnsi="宋体"/>
          <w:bCs/>
          <w:sz w:val="36"/>
          <w:szCs w:val="36"/>
          <w:lang w:eastAsia="zh-CN"/>
        </w:rPr>
        <w:t>（</w:t>
      </w:r>
      <w:r>
        <w:rPr>
          <w:rStyle w:val="7"/>
          <w:rFonts w:hint="eastAsia" w:ascii="宋体" w:hAnsi="宋体"/>
          <w:bCs/>
          <w:sz w:val="36"/>
          <w:szCs w:val="36"/>
        </w:rPr>
        <w:t>双摇</w:t>
      </w:r>
      <w:r>
        <w:rPr>
          <w:rStyle w:val="7"/>
          <w:rFonts w:hint="eastAsia" w:ascii="宋体" w:hAnsi="宋体"/>
          <w:bCs/>
          <w:sz w:val="36"/>
          <w:szCs w:val="36"/>
          <w:lang w:eastAsia="zh-CN"/>
        </w:rPr>
        <w:t>）</w:t>
      </w:r>
    </w:p>
    <w:p>
      <w:pPr>
        <w:spacing w:line="360" w:lineRule="exact"/>
        <w:ind w:left="1285" w:hanging="1285" w:hangingChars="400"/>
        <w:jc w:val="center"/>
        <w:rPr>
          <w:rStyle w:val="7"/>
          <w:rFonts w:ascii="宋体" w:hAnsi="宋体"/>
          <w:b/>
          <w:sz w:val="32"/>
          <w:szCs w:val="32"/>
        </w:rPr>
      </w:pPr>
    </w:p>
    <w:p>
      <w:pPr>
        <w:jc w:val="center"/>
        <w:rPr>
          <w:rStyle w:val="7"/>
        </w:rPr>
      </w:pPr>
      <w:bookmarkStart w:id="0" w:name="_GoBack"/>
      <w:bookmarkEnd w:id="0"/>
      <w:r>
        <w:rPr>
          <w:rStyle w:val="7"/>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AutoShape 3" hidden="1"/>
                <wp:cNvGraphicFramePr/>
                <a:graphic xmlns:a="http://schemas.openxmlformats.org/drawingml/2006/main">
                  <a:graphicData uri="http://schemas.microsoft.com/office/word/2010/wordprocessingShape">
                    <wps:wsp>
                      <wps:cNvSpPr/>
                      <wps:spPr bwMode="auto">
                        <a:xfrm>
                          <a:off x="0" y="0"/>
                          <a:ext cx="635000" cy="635000"/>
                        </a:xfrm>
                        <a:custGeom>
                          <a:avLst/>
                          <a:gdLst/>
                          <a:ahLst/>
                          <a:cxnLst/>
                          <a:rect l="0" t="0" r="0" b="0"/>
                          <a:pathLst/>
                        </a:custGeom>
                        <a:noFill/>
                        <a:ln>
                          <a:noFill/>
                        </a:ln>
                      </wps:spPr>
                      <wps:bodyPr rot="0" vert="horz" wrap="square" lIns="91440" tIns="45720" rIns="91440" bIns="45720" anchor="t" anchorCtr="0" upright="1">
                        <a:noAutofit/>
                      </wps:bodyPr>
                    </wps:wsp>
                  </a:graphicData>
                </a:graphic>
              </wp:anchor>
            </w:drawing>
          </mc:Choice>
          <mc:Fallback>
            <w:pict>
              <v:shape id="AutoShape 3"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P3Xp&#10;zwAAAAUBAAAPAAAAAAAAAAEAIAAAACIAAABkcnMvZG93bnJldi54bWxQSwECFAAUAAAACACHTuJA&#10;DrMfUPEBAAAaBAAADgAAAAAAAAABACAAAAAeAQAAZHJzL2Uyb0RvYy54bWxQSwUGAAAAAAYABgBZ&#10;AQAAgQUAAAAA&#10;">
                <v:fill on="f" focussize="0,0"/>
                <v:stroke on="f"/>
                <v:imagedata o:title=""/>
                <o:lock v:ext="edit" aspectratio="f"/>
              </v:shape>
            </w:pict>
          </mc:Fallback>
        </mc:AlternateContent>
      </w:r>
    </w:p>
    <w:p>
      <w:pPr>
        <w:spacing w:line="360" w:lineRule="auto"/>
        <w:rPr>
          <w:rStyle w:val="7"/>
          <w:rFonts w:ascii="宋体" w:hAnsi="宋体" w:cs="宋体"/>
          <w:sz w:val="24"/>
        </w:rPr>
      </w:pPr>
      <w:r>
        <w:rPr>
          <w:rStyle w:val="7"/>
          <w:rFonts w:ascii="宋体" w:hAnsi="宋体" w:cs="宋体"/>
          <w:sz w:val="24"/>
        </w:rPr>
        <w:t>技术参数：</w:t>
      </w:r>
    </w:p>
    <w:p>
      <w:pPr>
        <w:pStyle w:val="11"/>
        <w:numPr>
          <w:ilvl w:val="0"/>
          <w:numId w:val="1"/>
        </w:numPr>
        <w:spacing w:line="360" w:lineRule="auto"/>
        <w:ind w:firstLineChars="0"/>
        <w:rPr>
          <w:rStyle w:val="7"/>
          <w:rFonts w:ascii="宋体" w:hAnsi="宋体" w:cs="宋体"/>
          <w:sz w:val="24"/>
        </w:rPr>
      </w:pPr>
      <w:r>
        <w:rPr>
          <w:rStyle w:val="7"/>
          <w:rFonts w:ascii="宋体" w:hAnsi="宋体" w:cs="宋体"/>
          <w:sz w:val="24"/>
        </w:rPr>
        <w:t>床体尺寸</w:t>
      </w:r>
      <w:r>
        <w:rPr>
          <w:rStyle w:val="7"/>
          <w:rFonts w:hint="eastAsia" w:ascii="宋体" w:hAnsi="宋体" w:cs="宋体"/>
          <w:sz w:val="24"/>
        </w:rPr>
        <w:t>：</w:t>
      </w:r>
      <w:r>
        <w:rPr>
          <w:rStyle w:val="7"/>
          <w:rFonts w:ascii="宋体" w:hAnsi="宋体" w:cs="宋体"/>
          <w:sz w:val="24"/>
        </w:rPr>
        <w:t>长度2100</w:t>
      </w:r>
      <w:r>
        <w:rPr>
          <w:rStyle w:val="7"/>
          <w:rFonts w:hint="eastAsia" w:ascii="宋体" w:hAnsi="宋体" w:cs="宋体"/>
          <w:sz w:val="24"/>
        </w:rPr>
        <w:t>mm</w:t>
      </w:r>
      <w:r>
        <w:rPr>
          <w:rStyle w:val="7"/>
          <w:rFonts w:ascii="宋体" w:hAnsi="宋体" w:cs="宋体"/>
          <w:sz w:val="24"/>
        </w:rPr>
        <w:t>×宽度</w:t>
      </w:r>
      <w:r>
        <w:rPr>
          <w:rStyle w:val="7"/>
          <w:rFonts w:hint="eastAsia" w:ascii="宋体" w:hAnsi="宋体" w:cs="宋体"/>
          <w:sz w:val="24"/>
          <w:lang w:val="en-US" w:eastAsia="zh-CN"/>
        </w:rPr>
        <w:t>750</w:t>
      </w:r>
      <w:r>
        <w:rPr>
          <w:rStyle w:val="7"/>
          <w:rFonts w:ascii="宋体" w:hAnsi="宋体" w:cs="宋体"/>
          <w:sz w:val="24"/>
        </w:rPr>
        <w:t>mm；</w:t>
      </w:r>
    </w:p>
    <w:p>
      <w:pPr>
        <w:spacing w:line="360" w:lineRule="auto"/>
        <w:rPr>
          <w:rStyle w:val="7"/>
          <w:rFonts w:ascii="宋体" w:hAnsi="宋体" w:cs="宋体"/>
          <w:sz w:val="24"/>
        </w:rPr>
      </w:pPr>
      <w:r>
        <w:rPr>
          <w:rStyle w:val="7"/>
          <w:rFonts w:ascii="宋体" w:hAnsi="宋体" w:cs="宋体"/>
          <w:sz w:val="24"/>
        </w:rPr>
        <w:t>2、床面高度（地面～床面）520mm；</w:t>
      </w:r>
    </w:p>
    <w:p>
      <w:pPr>
        <w:spacing w:line="360" w:lineRule="auto"/>
        <w:rPr>
          <w:rStyle w:val="7"/>
          <w:rFonts w:ascii="宋体" w:hAnsi="宋体" w:cs="宋体"/>
          <w:sz w:val="24"/>
        </w:rPr>
      </w:pPr>
      <w:r>
        <w:rPr>
          <w:rStyle w:val="7"/>
          <w:rFonts w:ascii="宋体" w:hAnsi="宋体" w:cs="宋体"/>
          <w:sz w:val="24"/>
        </w:rPr>
        <w:t>3、功 能：整床具备手动背部升降、腿部升降共两个动作功能；</w:t>
      </w:r>
    </w:p>
    <w:p>
      <w:pPr>
        <w:spacing w:line="360" w:lineRule="auto"/>
        <w:rPr>
          <w:rStyle w:val="7"/>
          <w:rFonts w:ascii="宋体" w:hAnsi="宋体" w:cs="宋体"/>
          <w:sz w:val="24"/>
        </w:rPr>
      </w:pPr>
      <w:r>
        <w:rPr>
          <w:rStyle w:val="7"/>
          <w:rFonts w:ascii="宋体" w:hAnsi="宋体" w:cs="宋体"/>
          <w:sz w:val="24"/>
        </w:rPr>
        <w:t>4、升降范围：背部升降0～75°+10°，腿部升降0～40°+10°；</w:t>
      </w:r>
    </w:p>
    <w:p>
      <w:pPr>
        <w:spacing w:line="360" w:lineRule="auto"/>
        <w:rPr>
          <w:rStyle w:val="7"/>
          <w:rFonts w:ascii="宋体" w:hAnsi="宋体" w:cs="宋体"/>
          <w:sz w:val="24"/>
        </w:rPr>
      </w:pPr>
      <w:r>
        <w:rPr>
          <w:rStyle w:val="7"/>
          <w:rFonts w:ascii="宋体" w:hAnsi="宋体" w:cs="宋体"/>
          <w:sz w:val="24"/>
        </w:rPr>
        <w:t>5、床 头、床 尾</w:t>
      </w:r>
      <w:r>
        <w:rPr>
          <w:rStyle w:val="7"/>
          <w:rFonts w:hint="eastAsia" w:ascii="宋体" w:hAnsi="宋体" w:cs="宋体"/>
          <w:sz w:val="24"/>
        </w:rPr>
        <w:t xml:space="preserve">: </w:t>
      </w:r>
      <w:r>
        <w:rPr>
          <w:rStyle w:val="7"/>
          <w:rFonts w:ascii="宋体" w:hAnsi="宋体" w:cs="宋体"/>
          <w:sz w:val="24"/>
        </w:rPr>
        <w:t>采用ABS工程塑料整体注塑成型</w:t>
      </w:r>
      <w:r>
        <w:rPr>
          <w:rStyle w:val="7"/>
          <w:rFonts w:hint="eastAsia" w:ascii="宋体" w:hAnsi="宋体" w:cs="宋体"/>
          <w:sz w:val="24"/>
        </w:rPr>
        <w:t>,</w:t>
      </w:r>
      <w:r>
        <w:rPr>
          <w:rStyle w:val="7"/>
          <w:rFonts w:ascii="宋体" w:hAnsi="宋体" w:cs="宋体"/>
          <w:sz w:val="24"/>
        </w:rPr>
        <w:t>床头尾板采用优质冷轧钢板挂件,并配有活动防脱挂钩,令床头尾板不会受到外力而歪斜,晃动。床头、尾四角配有防撞护角,床尾板外侧设患者信息卡插槽</w:t>
      </w:r>
      <w:r>
        <w:rPr>
          <w:rStyle w:val="7"/>
          <w:rFonts w:hint="eastAsia" w:ascii="宋体" w:hAnsi="宋体" w:cs="宋体"/>
          <w:sz w:val="24"/>
          <w:lang w:eastAsia="zh-CN"/>
        </w:rPr>
        <w:t>，</w:t>
      </w:r>
      <w:r>
        <w:rPr>
          <w:rStyle w:val="7"/>
          <w:rFonts w:hint="eastAsia" w:ascii="宋体" w:hAnsi="宋体" w:cs="宋体"/>
          <w:sz w:val="24"/>
          <w:lang w:val="en-US" w:eastAsia="zh-CN"/>
        </w:rPr>
        <w:t>还配有钢制消毒液架子、置物篮</w:t>
      </w:r>
      <w:r>
        <w:rPr>
          <w:rStyle w:val="7"/>
          <w:rFonts w:hint="eastAsia" w:ascii="宋体" w:hAnsi="宋体" w:cs="宋体"/>
          <w:color w:val="FF0000"/>
          <w:sz w:val="24"/>
          <w:highlight w:val="none"/>
          <w:lang w:val="en-US" w:eastAsia="zh-CN"/>
        </w:rPr>
        <w:t>（</w:t>
      </w:r>
      <w:r>
        <w:rPr>
          <w:rFonts w:hint="eastAsia" w:ascii="新宋体" w:hAnsi="新宋体" w:eastAsia="新宋体" w:cs="新宋体"/>
          <w:b/>
          <w:bCs w:val="0"/>
          <w:color w:val="FF0000"/>
          <w:sz w:val="24"/>
          <w:szCs w:val="24"/>
        </w:rPr>
        <w:t>提供国家认可的第三方检测机构出具的〖PP颗粒料的洛氏硬度≥70</w:t>
      </w:r>
      <w:r>
        <w:rPr>
          <w:rFonts w:hint="eastAsia" w:ascii="新宋体" w:hAnsi="新宋体" w:eastAsia="新宋体" w:cs="新宋体"/>
          <w:b/>
          <w:bCs w:val="0"/>
          <w:color w:val="FF0000"/>
          <w:sz w:val="24"/>
          <w:szCs w:val="24"/>
          <w:lang w:eastAsia="zh-CN"/>
        </w:rPr>
        <w:t>；</w:t>
      </w:r>
      <w:r>
        <w:rPr>
          <w:rFonts w:hint="eastAsia" w:ascii="新宋体" w:hAnsi="新宋体" w:eastAsia="新宋体" w:cs="新宋体"/>
          <w:b/>
          <w:bCs w:val="0"/>
          <w:color w:val="FF0000"/>
          <w:sz w:val="24"/>
          <w:szCs w:val="24"/>
        </w:rPr>
        <w:t>负荷变形温度≥65℃</w:t>
      </w:r>
      <w:r>
        <w:rPr>
          <w:rFonts w:hint="eastAsia" w:ascii="新宋体" w:hAnsi="新宋体" w:eastAsia="新宋体" w:cs="新宋体"/>
          <w:b/>
          <w:bCs w:val="0"/>
          <w:color w:val="FF0000"/>
          <w:sz w:val="24"/>
          <w:szCs w:val="24"/>
          <w:lang w:eastAsia="zh-CN"/>
        </w:rPr>
        <w:t>；</w:t>
      </w:r>
      <w:r>
        <w:rPr>
          <w:rFonts w:hint="eastAsia" w:ascii="新宋体" w:hAnsi="新宋体" w:eastAsia="新宋体" w:cs="新宋体"/>
          <w:b/>
          <w:bCs w:val="0"/>
          <w:color w:val="FF0000"/>
          <w:sz w:val="24"/>
          <w:szCs w:val="24"/>
        </w:rPr>
        <w:t>模塑收缩率（垂直）≤1.5%</w:t>
      </w:r>
      <w:r>
        <w:rPr>
          <w:rFonts w:hint="eastAsia" w:ascii="新宋体" w:hAnsi="新宋体" w:eastAsia="新宋体" w:cs="新宋体"/>
          <w:b/>
          <w:bCs w:val="0"/>
          <w:color w:val="FF0000"/>
          <w:sz w:val="24"/>
          <w:szCs w:val="24"/>
          <w:lang w:eastAsia="zh-CN"/>
        </w:rPr>
        <w:t>；</w:t>
      </w:r>
      <w:r>
        <w:rPr>
          <w:rFonts w:hint="eastAsia" w:ascii="新宋体" w:hAnsi="新宋体" w:eastAsia="新宋体" w:cs="新宋体"/>
          <w:b/>
          <w:bCs w:val="0"/>
          <w:color w:val="FF0000"/>
          <w:sz w:val="24"/>
          <w:szCs w:val="24"/>
        </w:rPr>
        <w:t>模塑收缩率（平行）≤1.5%</w:t>
      </w:r>
      <w:r>
        <w:rPr>
          <w:rFonts w:hint="eastAsia" w:ascii="新宋体" w:hAnsi="新宋体" w:eastAsia="新宋体" w:cs="新宋体"/>
          <w:b/>
          <w:bCs w:val="0"/>
          <w:color w:val="FF0000"/>
          <w:kern w:val="2"/>
          <w:sz w:val="24"/>
          <w:szCs w:val="24"/>
          <w:lang w:val="en-US" w:eastAsia="zh-CN" w:bidi="ar-SA"/>
        </w:rPr>
        <w:t>。〗</w:t>
      </w:r>
      <w:r>
        <w:rPr>
          <w:rFonts w:hint="eastAsia" w:ascii="新宋体" w:hAnsi="新宋体" w:eastAsia="新宋体" w:cs="新宋体"/>
          <w:b/>
          <w:bCs w:val="0"/>
          <w:color w:val="FF0000"/>
          <w:sz w:val="24"/>
          <w:szCs w:val="24"/>
        </w:rPr>
        <w:t>测试报告彩色扫描件及床头板材原材料（PP颗粒料产品）的质量合格证彩色扫描件并加盖鲜章佐证）</w:t>
      </w:r>
      <w:r>
        <w:rPr>
          <w:rStyle w:val="7"/>
          <w:rFonts w:ascii="宋体" w:hAnsi="宋体" w:cs="宋体"/>
          <w:sz w:val="24"/>
        </w:rPr>
        <w:t>；</w:t>
      </w:r>
    </w:p>
    <w:p>
      <w:pPr>
        <w:spacing w:line="360" w:lineRule="auto"/>
        <w:rPr>
          <w:rStyle w:val="7"/>
          <w:rFonts w:ascii="宋体" w:hAnsi="宋体" w:cs="宋体"/>
          <w:sz w:val="24"/>
          <w:szCs w:val="22"/>
        </w:rPr>
      </w:pPr>
      <w:r>
        <w:rPr>
          <w:rStyle w:val="7"/>
          <w:rFonts w:ascii="新宋体" w:hAnsi="新宋体" w:eastAsia="新宋体" w:cs="新宋体"/>
          <w:kern w:val="0"/>
          <w:sz w:val="24"/>
          <w:szCs w:val="24"/>
          <w:lang w:val="en-US" w:eastAsia="zh-CN" w:bidi="ar"/>
        </w:rPr>
        <w:t>6、床 面：床 面采用厚度1.0mm优质冷轧钢板分四块整体模压冲</w:t>
      </w:r>
      <w:r>
        <w:rPr>
          <w:rStyle w:val="7"/>
          <w:rFonts w:ascii="新宋体" w:hAnsi="新宋体" w:eastAsia="新宋体" w:cs="新宋体"/>
          <w:sz w:val="24"/>
        </w:rPr>
        <w:t>平型圆孔,面板下设加强筋，使受力更均匀</w:t>
      </w:r>
      <w:r>
        <w:rPr>
          <w:rStyle w:val="7"/>
          <w:rFonts w:hint="eastAsia" w:ascii="新宋体" w:hAnsi="新宋体" w:eastAsia="新宋体" w:cs="新宋体"/>
          <w:sz w:val="24"/>
        </w:rPr>
        <w:t>,</w:t>
      </w:r>
      <w:r>
        <w:rPr>
          <w:rStyle w:val="7"/>
          <w:rFonts w:ascii="新宋体" w:hAnsi="新宋体" w:eastAsia="新宋体" w:cs="新宋体"/>
          <w:sz w:val="24"/>
        </w:rPr>
        <w:t>保持床板完整性</w:t>
      </w:r>
      <w:r>
        <w:rPr>
          <w:rFonts w:ascii="宋体" w:hAnsi="宋体" w:cs="宋体"/>
          <w:sz w:val="26"/>
          <w:szCs w:val="26"/>
        </w:rPr>
        <w:t>，</w:t>
      </w:r>
      <w:r>
        <w:rPr>
          <w:rFonts w:hint="eastAsia" w:ascii="宋体" w:hAnsi="宋体" w:cs="宋体"/>
          <w:sz w:val="26"/>
          <w:szCs w:val="26"/>
          <w:lang w:val="en-US" w:eastAsia="zh-Hans"/>
        </w:rPr>
        <w:t>床面板经过了四道折弯工序</w:t>
      </w:r>
      <w:r>
        <w:rPr>
          <w:rFonts w:hint="default" w:ascii="宋体" w:hAnsi="宋体" w:cs="宋体"/>
          <w:sz w:val="26"/>
          <w:szCs w:val="26"/>
          <w:lang w:eastAsia="zh-Hans"/>
        </w:rPr>
        <w:t>，</w:t>
      </w:r>
      <w:r>
        <w:rPr>
          <w:rStyle w:val="7"/>
          <w:rFonts w:ascii="新宋体" w:hAnsi="新宋体" w:eastAsia="新宋体" w:cs="新宋体"/>
          <w:sz w:val="24"/>
        </w:rPr>
        <w:t>提高床板</w:t>
      </w:r>
      <w:r>
        <w:rPr>
          <w:rStyle w:val="7"/>
          <w:rFonts w:hint="eastAsia" w:ascii="新宋体" w:hAnsi="新宋体" w:eastAsia="新宋体" w:cs="新宋体"/>
          <w:sz w:val="24"/>
          <w:lang w:val="en-US" w:eastAsia="zh-Hans"/>
        </w:rPr>
        <w:t>整体</w:t>
      </w:r>
      <w:r>
        <w:rPr>
          <w:rStyle w:val="7"/>
          <w:rFonts w:ascii="新宋体" w:hAnsi="新宋体" w:eastAsia="新宋体" w:cs="新宋体"/>
          <w:sz w:val="24"/>
        </w:rPr>
        <w:t>强度且</w:t>
      </w:r>
      <w:r>
        <w:rPr>
          <w:rStyle w:val="7"/>
          <w:rFonts w:hint="eastAsia" w:ascii="新宋体" w:hAnsi="新宋体" w:eastAsia="新宋体" w:cs="新宋体"/>
          <w:sz w:val="24"/>
          <w:lang w:val="en-US" w:eastAsia="zh-Hans"/>
        </w:rPr>
        <w:t>边缘</w:t>
      </w:r>
      <w:r>
        <w:rPr>
          <w:rStyle w:val="7"/>
          <w:rFonts w:ascii="新宋体" w:hAnsi="新宋体" w:eastAsia="新宋体" w:cs="新宋体"/>
          <w:sz w:val="24"/>
        </w:rPr>
        <w:t>平整</w:t>
      </w:r>
      <w:r>
        <w:rPr>
          <w:rStyle w:val="7"/>
          <w:rFonts w:hint="eastAsia" w:ascii="新宋体" w:hAnsi="新宋体" w:eastAsia="新宋体" w:cs="新宋体"/>
          <w:sz w:val="24"/>
          <w:lang w:val="en-US" w:eastAsia="zh-Hans"/>
        </w:rPr>
        <w:t>简洁</w:t>
      </w:r>
      <w:r>
        <w:rPr>
          <w:rStyle w:val="7"/>
          <w:rFonts w:hint="default" w:ascii="新宋体" w:hAnsi="新宋体" w:eastAsia="新宋体" w:cs="新宋体"/>
          <w:sz w:val="24"/>
          <w:lang w:eastAsia="zh-Hans"/>
        </w:rPr>
        <w:t>，</w:t>
      </w:r>
      <w:r>
        <w:rPr>
          <w:rFonts w:hint="eastAsia" w:ascii="新宋体" w:hAnsi="新宋体" w:eastAsia="新宋体" w:cs="新宋体"/>
          <w:bCs/>
          <w:sz w:val="24"/>
          <w:szCs w:val="24"/>
        </w:rPr>
        <w:t>腿</w:t>
      </w:r>
      <w:r>
        <w:rPr>
          <w:rFonts w:hint="default" w:ascii="新宋体" w:hAnsi="新宋体" w:eastAsia="新宋体" w:cs="新宋体"/>
          <w:bCs/>
          <w:sz w:val="24"/>
          <w:szCs w:val="24"/>
        </w:rPr>
        <w:t>/</w:t>
      </w:r>
      <w:r>
        <w:rPr>
          <w:rFonts w:hint="eastAsia" w:ascii="新宋体" w:hAnsi="新宋体" w:eastAsia="新宋体" w:cs="新宋体"/>
          <w:bCs/>
          <w:sz w:val="24"/>
          <w:szCs w:val="24"/>
          <w:lang w:val="en-US" w:eastAsia="zh-Hans"/>
        </w:rPr>
        <w:t>背</w:t>
      </w:r>
      <w:r>
        <w:rPr>
          <w:rFonts w:hint="eastAsia" w:ascii="新宋体" w:hAnsi="新宋体" w:eastAsia="新宋体" w:cs="新宋体"/>
          <w:bCs/>
          <w:sz w:val="24"/>
          <w:szCs w:val="24"/>
        </w:rPr>
        <w:t>部床面边角装有</w:t>
      </w:r>
      <w:r>
        <w:rPr>
          <w:rFonts w:hint="eastAsia" w:ascii="新宋体" w:hAnsi="新宋体" w:eastAsia="新宋体" w:cs="新宋体"/>
          <w:b w:val="0"/>
          <w:bCs w:val="0"/>
          <w:color w:val="000000"/>
          <w:sz w:val="24"/>
          <w:szCs w:val="24"/>
        </w:rPr>
        <w:t>高于床面25mm的阻燃性塑料半圆形包角</w:t>
      </w:r>
      <w:r>
        <w:rPr>
          <w:rFonts w:hint="eastAsia" w:ascii="新宋体" w:hAnsi="新宋体" w:eastAsia="新宋体" w:cs="新宋体"/>
          <w:b/>
          <w:bCs w:val="0"/>
          <w:color w:val="FF0000"/>
          <w:sz w:val="24"/>
          <w:szCs w:val="24"/>
        </w:rPr>
        <w:t>（提供符合UL94塑料防火等级测试标准，阻燃性达到HB级的阻燃性塑料半圆形包角国家认可的第三方检测机构出具的测试报告彩色扫描件并加盖鲜章佐证）</w:t>
      </w:r>
      <w:r>
        <w:rPr>
          <w:rStyle w:val="7"/>
          <w:rFonts w:ascii="新宋体" w:hAnsi="新宋体" w:eastAsia="新宋体" w:cs="新宋体"/>
          <w:sz w:val="24"/>
        </w:rPr>
        <w:t>，背部床板长≥</w:t>
      </w:r>
      <w:r>
        <w:rPr>
          <w:rStyle w:val="7"/>
          <w:rFonts w:hint="default" w:ascii="新宋体" w:hAnsi="新宋体" w:eastAsia="新宋体" w:cs="新宋体"/>
          <w:sz w:val="24"/>
        </w:rPr>
        <w:t>74</w:t>
      </w:r>
      <w:r>
        <w:rPr>
          <w:rStyle w:val="7"/>
          <w:rFonts w:ascii="新宋体" w:hAnsi="新宋体" w:eastAsia="新宋体" w:cs="新宋体"/>
          <w:sz w:val="24"/>
        </w:rPr>
        <w:t>0*</w:t>
      </w:r>
      <w:r>
        <w:rPr>
          <w:rStyle w:val="7"/>
          <w:rFonts w:hint="default" w:ascii="新宋体" w:hAnsi="新宋体" w:eastAsia="新宋体" w:cs="新宋体"/>
          <w:sz w:val="24"/>
        </w:rPr>
        <w:t>840</w:t>
      </w:r>
      <w:r>
        <w:rPr>
          <w:rStyle w:val="7"/>
          <w:rFonts w:ascii="新宋体" w:hAnsi="新宋体" w:eastAsia="新宋体" w:cs="新宋体"/>
          <w:sz w:val="24"/>
        </w:rPr>
        <w:t>*3</w:t>
      </w:r>
      <w:r>
        <w:rPr>
          <w:rStyle w:val="7"/>
          <w:rFonts w:hint="default" w:ascii="新宋体" w:hAnsi="新宋体" w:eastAsia="新宋体" w:cs="新宋体"/>
          <w:sz w:val="24"/>
        </w:rPr>
        <w:t>5</w:t>
      </w:r>
      <w:r>
        <w:rPr>
          <w:rStyle w:val="7"/>
          <w:rFonts w:ascii="新宋体" w:hAnsi="新宋体" w:eastAsia="新宋体" w:cs="新宋体"/>
          <w:sz w:val="24"/>
        </w:rPr>
        <w:t>mm(± 5mm)，臀部床板长≥</w:t>
      </w:r>
      <w:r>
        <w:rPr>
          <w:rStyle w:val="7"/>
          <w:rFonts w:hint="default" w:ascii="新宋体" w:hAnsi="新宋体" w:eastAsia="新宋体" w:cs="新宋体"/>
          <w:sz w:val="24"/>
        </w:rPr>
        <w:t>22</w:t>
      </w:r>
      <w:r>
        <w:rPr>
          <w:rStyle w:val="7"/>
          <w:rFonts w:ascii="新宋体" w:hAnsi="新宋体" w:eastAsia="新宋体" w:cs="新宋体"/>
          <w:sz w:val="24"/>
        </w:rPr>
        <w:t>0*</w:t>
      </w:r>
      <w:r>
        <w:rPr>
          <w:rStyle w:val="7"/>
          <w:rFonts w:hint="default" w:ascii="新宋体" w:hAnsi="新宋体" w:eastAsia="新宋体" w:cs="新宋体"/>
          <w:sz w:val="24"/>
        </w:rPr>
        <w:t>840</w:t>
      </w:r>
      <w:r>
        <w:rPr>
          <w:rStyle w:val="7"/>
          <w:rFonts w:ascii="新宋体" w:hAnsi="新宋体" w:eastAsia="新宋体" w:cs="新宋体"/>
          <w:sz w:val="24"/>
        </w:rPr>
        <w:t>*30mm(±5mm)、大腿部床板长≥ 3</w:t>
      </w:r>
      <w:r>
        <w:rPr>
          <w:rStyle w:val="7"/>
          <w:rFonts w:hint="default" w:ascii="新宋体" w:hAnsi="新宋体" w:eastAsia="新宋体" w:cs="新宋体"/>
          <w:sz w:val="24"/>
        </w:rPr>
        <w:t>2</w:t>
      </w:r>
      <w:r>
        <w:rPr>
          <w:rStyle w:val="7"/>
          <w:rFonts w:ascii="新宋体" w:hAnsi="新宋体" w:eastAsia="新宋体" w:cs="新宋体"/>
          <w:sz w:val="24"/>
        </w:rPr>
        <w:t>0*8</w:t>
      </w:r>
      <w:r>
        <w:rPr>
          <w:rStyle w:val="7"/>
          <w:rFonts w:hint="default" w:ascii="新宋体" w:hAnsi="新宋体" w:eastAsia="新宋体" w:cs="新宋体"/>
          <w:sz w:val="24"/>
        </w:rPr>
        <w:t>40</w:t>
      </w:r>
      <w:r>
        <w:rPr>
          <w:rStyle w:val="7"/>
          <w:rFonts w:ascii="新宋体" w:hAnsi="新宋体" w:eastAsia="新宋体" w:cs="新宋体"/>
          <w:sz w:val="24"/>
        </w:rPr>
        <w:t>*30mm(±5mm)、小腿部床板长≥5</w:t>
      </w:r>
      <w:r>
        <w:rPr>
          <w:rStyle w:val="7"/>
          <w:rFonts w:hint="default" w:ascii="新宋体" w:hAnsi="新宋体" w:eastAsia="新宋体" w:cs="新宋体"/>
          <w:sz w:val="24"/>
        </w:rPr>
        <w:t>0</w:t>
      </w:r>
      <w:r>
        <w:rPr>
          <w:rStyle w:val="7"/>
          <w:rFonts w:ascii="新宋体" w:hAnsi="新宋体" w:eastAsia="新宋体" w:cs="新宋体"/>
          <w:sz w:val="24"/>
        </w:rPr>
        <w:t>0*8</w:t>
      </w:r>
      <w:r>
        <w:rPr>
          <w:rStyle w:val="7"/>
          <w:rFonts w:hint="default" w:ascii="新宋体" w:hAnsi="新宋体" w:eastAsia="新宋体" w:cs="新宋体"/>
          <w:sz w:val="24"/>
        </w:rPr>
        <w:t>40</w:t>
      </w:r>
      <w:r>
        <w:rPr>
          <w:rStyle w:val="7"/>
          <w:rFonts w:ascii="新宋体" w:hAnsi="新宋体" w:eastAsia="新宋体" w:cs="新宋体"/>
          <w:sz w:val="24"/>
        </w:rPr>
        <w:t>*30mm(±5mm)，床板与床板之间的间隙不小于</w:t>
      </w:r>
      <w:r>
        <w:rPr>
          <w:rStyle w:val="7"/>
          <w:rFonts w:hint="default" w:ascii="新宋体" w:hAnsi="新宋体" w:eastAsia="新宋体" w:cs="新宋体"/>
          <w:sz w:val="24"/>
        </w:rPr>
        <w:t>35</w:t>
      </w:r>
      <w:r>
        <w:rPr>
          <w:rStyle w:val="7"/>
          <w:rFonts w:ascii="新宋体" w:hAnsi="新宋体" w:eastAsia="新宋体" w:cs="新宋体"/>
          <w:sz w:val="24"/>
        </w:rPr>
        <w:t>mm(±5mm)，整床板面冲有</w:t>
      </w:r>
      <w:r>
        <w:rPr>
          <w:rStyle w:val="7"/>
          <w:rFonts w:hint="eastAsia" w:ascii="新宋体" w:hAnsi="新宋体" w:eastAsia="新宋体" w:cs="新宋体"/>
          <w:sz w:val="24"/>
          <w:lang w:val="en-US" w:eastAsia="zh-Hans"/>
        </w:rPr>
        <w:t>圆形波浪</w:t>
      </w:r>
      <w:r>
        <w:rPr>
          <w:rStyle w:val="7"/>
          <w:rFonts w:ascii="新宋体" w:hAnsi="新宋体" w:eastAsia="新宋体" w:cs="新宋体"/>
          <w:sz w:val="24"/>
        </w:rPr>
        <w:t>型</w:t>
      </w:r>
      <w:r>
        <w:rPr>
          <w:rStyle w:val="7"/>
          <w:rFonts w:hint="eastAsia" w:ascii="新宋体" w:hAnsi="新宋体" w:eastAsia="新宋体" w:cs="新宋体"/>
          <w:sz w:val="24"/>
          <w:lang w:val="en-US" w:eastAsia="zh-Hans"/>
        </w:rPr>
        <w:t>凸凹</w:t>
      </w:r>
      <w:r>
        <w:rPr>
          <w:rStyle w:val="7"/>
          <w:rFonts w:ascii="新宋体" w:hAnsi="新宋体" w:eastAsia="新宋体" w:cs="新宋体"/>
          <w:sz w:val="24"/>
        </w:rPr>
        <w:t>孔</w:t>
      </w:r>
      <w:r>
        <w:rPr>
          <w:rStyle w:val="7"/>
          <w:rFonts w:hint="default" w:ascii="新宋体" w:hAnsi="新宋体" w:eastAsia="新宋体" w:cs="新宋体"/>
          <w:sz w:val="24"/>
        </w:rPr>
        <w:t>78</w:t>
      </w:r>
      <w:r>
        <w:rPr>
          <w:rStyle w:val="7"/>
          <w:rFonts w:ascii="新宋体" w:hAnsi="新宋体" w:eastAsia="新宋体" w:cs="新宋体"/>
          <w:sz w:val="24"/>
        </w:rPr>
        <w:t xml:space="preserve"> 个以上，</w:t>
      </w:r>
      <w:r>
        <w:rPr>
          <w:rStyle w:val="7"/>
          <w:rFonts w:hint="eastAsia" w:ascii="新宋体" w:hAnsi="新宋体" w:eastAsia="新宋体" w:cs="新宋体"/>
          <w:sz w:val="24"/>
          <w:lang w:val="en-US" w:eastAsia="zh-Hans"/>
        </w:rPr>
        <w:t>外凸</w:t>
      </w:r>
      <w:r>
        <w:rPr>
          <w:rStyle w:val="7"/>
          <w:rFonts w:ascii="新宋体" w:hAnsi="新宋体" w:eastAsia="新宋体" w:cs="新宋体"/>
          <w:sz w:val="24"/>
        </w:rPr>
        <w:t>Φ</w:t>
      </w:r>
      <w:r>
        <w:rPr>
          <w:rStyle w:val="7"/>
          <w:rFonts w:hint="default" w:ascii="新宋体" w:hAnsi="新宋体" w:eastAsia="新宋体" w:cs="新宋体"/>
          <w:sz w:val="24"/>
        </w:rPr>
        <w:t>45</w:t>
      </w:r>
      <w:r>
        <w:rPr>
          <w:rStyle w:val="7"/>
          <w:rFonts w:ascii="新宋体" w:hAnsi="新宋体" w:eastAsia="新宋体" w:cs="新宋体"/>
          <w:sz w:val="24"/>
        </w:rPr>
        <w:t>±</w:t>
      </w:r>
      <w:r>
        <w:rPr>
          <w:rStyle w:val="7"/>
          <w:rFonts w:hint="default" w:ascii="新宋体" w:hAnsi="新宋体" w:eastAsia="新宋体" w:cs="新宋体"/>
          <w:sz w:val="24"/>
        </w:rPr>
        <w:t>3</w:t>
      </w:r>
      <w:r>
        <w:rPr>
          <w:rStyle w:val="7"/>
          <w:rFonts w:ascii="新宋体" w:hAnsi="新宋体" w:eastAsia="新宋体" w:cs="新宋体"/>
          <w:sz w:val="24"/>
        </w:rPr>
        <w:t>mm，沉降Φ</w:t>
      </w:r>
      <w:r>
        <w:rPr>
          <w:rStyle w:val="7"/>
          <w:rFonts w:hint="default" w:ascii="新宋体" w:hAnsi="新宋体" w:eastAsia="新宋体" w:cs="新宋体"/>
          <w:sz w:val="24"/>
        </w:rPr>
        <w:t>20</w:t>
      </w:r>
      <w:r>
        <w:rPr>
          <w:rStyle w:val="7"/>
          <w:rFonts w:ascii="新宋体" w:hAnsi="新宋体" w:eastAsia="新宋体" w:cs="新宋体"/>
          <w:sz w:val="24"/>
        </w:rPr>
        <w:t>±</w:t>
      </w:r>
      <w:r>
        <w:rPr>
          <w:rStyle w:val="7"/>
          <w:rFonts w:hint="default" w:ascii="新宋体" w:hAnsi="新宋体" w:eastAsia="新宋体" w:cs="新宋体"/>
          <w:sz w:val="24"/>
        </w:rPr>
        <w:t>3</w:t>
      </w:r>
      <w:r>
        <w:rPr>
          <w:rStyle w:val="7"/>
          <w:rFonts w:ascii="新宋体" w:hAnsi="新宋体" w:eastAsia="新宋体" w:cs="新宋体"/>
          <w:sz w:val="24"/>
        </w:rPr>
        <w:t>mm，沉孔深≤</w:t>
      </w:r>
      <w:r>
        <w:rPr>
          <w:rStyle w:val="7"/>
          <w:rFonts w:hint="default" w:ascii="新宋体" w:hAnsi="新宋体" w:eastAsia="新宋体" w:cs="新宋体"/>
          <w:sz w:val="24"/>
        </w:rPr>
        <w:t>3</w:t>
      </w:r>
      <w:r>
        <w:rPr>
          <w:rStyle w:val="7"/>
          <w:rFonts w:ascii="新宋体" w:hAnsi="新宋体" w:eastAsia="新宋体" w:cs="新宋体"/>
          <w:sz w:val="24"/>
        </w:rPr>
        <w:t>.0mm，符合人体及病床透气原理工程。以确保病床透气性能达到最佳效果，</w:t>
      </w:r>
      <w:r>
        <w:rPr>
          <w:rFonts w:ascii="宋体" w:hAnsi="宋体" w:eastAsia="宋体" w:cs="宋体"/>
          <w:sz w:val="26"/>
          <w:szCs w:val="26"/>
        </w:rPr>
        <w:t>有效预防褥疮</w:t>
      </w:r>
      <w:r>
        <w:rPr>
          <w:rFonts w:ascii="宋体" w:hAnsi="宋体" w:cs="宋体"/>
          <w:sz w:val="26"/>
          <w:szCs w:val="26"/>
        </w:rPr>
        <w:t>，</w:t>
      </w:r>
      <w:r>
        <w:rPr>
          <w:rStyle w:val="7"/>
          <w:rFonts w:ascii="新宋体" w:hAnsi="新宋体" w:eastAsia="新宋体" w:cs="新宋体"/>
          <w:sz w:val="24"/>
        </w:rPr>
        <w:t>增强床面耐磨和床垫防滑功效。</w:t>
      </w:r>
    </w:p>
    <w:p>
      <w:pPr>
        <w:spacing w:line="360" w:lineRule="auto"/>
        <w:rPr>
          <w:rStyle w:val="7"/>
          <w:rFonts w:ascii="宋体" w:hAnsi="宋体" w:cs="宋体"/>
          <w:sz w:val="24"/>
        </w:rPr>
      </w:pPr>
      <w:r>
        <w:rPr>
          <w:rStyle w:val="7"/>
          <w:rFonts w:ascii="宋体" w:hAnsi="宋体" w:cs="宋体"/>
          <w:sz w:val="24"/>
          <w:szCs w:val="22"/>
        </w:rPr>
        <w:t>7、床 框：左右主床框采用30×70×1.2mm优质冷轧钢矩形管焊接,端口采用可拆装式ABS工程塑料封盖。床框内侧配有4个220×70×2.0mm优质冷轧钢板</w:t>
      </w:r>
      <w:r>
        <w:rPr>
          <w:rStyle w:val="7"/>
          <w:rFonts w:ascii="宋体" w:hAnsi="宋体" w:cs="宋体"/>
          <w:sz w:val="24"/>
        </w:rPr>
        <w:t>围栏插入固定座，并有加固螺丝，有效提高床脚在病床移动时的防撞和防断裂能力；</w:t>
      </w:r>
    </w:p>
    <w:p>
      <w:pPr>
        <w:spacing w:line="440" w:lineRule="exact"/>
        <w:rPr>
          <w:rStyle w:val="7"/>
          <w:rFonts w:ascii="宋体" w:hAnsi="宋体" w:cs="宋体"/>
          <w:sz w:val="24"/>
        </w:rPr>
      </w:pPr>
      <w:r>
        <w:rPr>
          <w:rStyle w:val="7"/>
          <w:rFonts w:ascii="宋体" w:hAnsi="宋体" w:cs="宋体"/>
          <w:sz w:val="24"/>
        </w:rPr>
        <w:t>8、床 脚</w:t>
      </w:r>
      <w:r>
        <w:rPr>
          <w:rStyle w:val="7"/>
          <w:rFonts w:hint="eastAsia" w:ascii="宋体" w:hAnsi="宋体" w:cs="宋体"/>
          <w:sz w:val="24"/>
        </w:rPr>
        <w:t xml:space="preserve">: </w:t>
      </w:r>
      <w:r>
        <w:rPr>
          <w:rStyle w:val="7"/>
          <w:rFonts w:ascii="宋体" w:hAnsi="宋体" w:cs="宋体"/>
          <w:sz w:val="24"/>
        </w:rPr>
        <w:t>直脚式床脚采用50×50×1.2 mm优质碳素型钢焊接。</w:t>
      </w:r>
      <w:r>
        <w:rPr>
          <w:rStyle w:val="7"/>
          <w:rFonts w:ascii="宋体" w:hAnsi="宋体" w:cs="宋体"/>
          <w:b/>
          <w:bCs/>
          <w:sz w:val="24"/>
        </w:rPr>
        <w:t>每只脚的上端封口为内嵌式ABS工程塑料一次注塑的封盖</w:t>
      </w:r>
      <w:r>
        <w:rPr>
          <w:rFonts w:hint="eastAsia" w:ascii="新宋体" w:hAnsi="新宋体" w:eastAsia="新宋体" w:cs="新宋体"/>
          <w:b/>
          <w:bCs w:val="0"/>
          <w:color w:val="FF0000"/>
          <w:sz w:val="24"/>
          <w:szCs w:val="24"/>
        </w:rPr>
        <w:t>（提供符合UL94塑料防火等级测试标准，阻燃性达到HB级的阻燃性塑料包角国家认可的第三方检测机构出具的测试报告彩色扫描件并加盖鲜章佐证）</w:t>
      </w:r>
      <w:r>
        <w:rPr>
          <w:rStyle w:val="7"/>
          <w:rFonts w:ascii="宋体" w:hAnsi="宋体" w:cs="宋体"/>
          <w:sz w:val="24"/>
        </w:rPr>
        <w:t>。床框内侧配有4个220×70×2.0mm优质冷轧钢板围栏插入固定座，并有加固螺丝，有效提高床脚在病床移动时的防撞和防断裂能力；</w:t>
      </w:r>
    </w:p>
    <w:p>
      <w:pPr>
        <w:spacing w:line="440" w:lineRule="exact"/>
        <w:rPr>
          <w:rStyle w:val="7"/>
          <w:rFonts w:ascii="宋体" w:hAnsi="宋体" w:cs="宋体"/>
          <w:sz w:val="24"/>
        </w:rPr>
      </w:pPr>
      <w:r>
        <w:rPr>
          <w:rStyle w:val="7"/>
          <w:rFonts w:ascii="宋体" w:hAnsi="宋体" w:cs="宋体"/>
          <w:sz w:val="24"/>
        </w:rPr>
        <w:t>9、护 栏</w:t>
      </w:r>
      <w:r>
        <w:rPr>
          <w:rStyle w:val="7"/>
          <w:rFonts w:hint="eastAsia" w:ascii="宋体" w:hAnsi="宋体" w:cs="宋体"/>
          <w:sz w:val="24"/>
        </w:rPr>
        <w:t xml:space="preserve">: </w:t>
      </w:r>
      <w:r>
        <w:rPr>
          <w:rStyle w:val="7"/>
          <w:rFonts w:ascii="宋体" w:hAnsi="宋体" w:cs="宋体"/>
          <w:sz w:val="24"/>
        </w:rPr>
        <w:t>病床两侧配有六档</w:t>
      </w:r>
      <w:r>
        <w:rPr>
          <w:rStyle w:val="7"/>
          <w:rFonts w:hint="eastAsia" w:ascii="宋体" w:hAnsi="宋体" w:cs="宋体"/>
          <w:sz w:val="24"/>
        </w:rPr>
        <w:t>铝合金折叠护栏（不锈钢立柱）</w:t>
      </w:r>
      <w:r>
        <w:rPr>
          <w:rStyle w:val="7"/>
          <w:rFonts w:ascii="宋体" w:hAnsi="宋体" w:cs="宋体"/>
          <w:sz w:val="24"/>
        </w:rPr>
        <w:t>一对，活动关节处采用钢板内衬，</w:t>
      </w:r>
      <w:r>
        <w:rPr>
          <w:rStyle w:val="7"/>
          <w:rFonts w:hint="eastAsia" w:ascii="宋体" w:hAnsi="宋体" w:cs="宋体"/>
          <w:sz w:val="24"/>
        </w:rPr>
        <w:t>硬化加强弯管</w:t>
      </w:r>
      <w:r>
        <w:rPr>
          <w:rStyle w:val="7"/>
          <w:rFonts w:ascii="宋体" w:hAnsi="宋体" w:cs="宋体"/>
          <w:sz w:val="24"/>
        </w:rPr>
        <w:t>支柱，手柄式固定开关；</w:t>
      </w:r>
    </w:p>
    <w:p>
      <w:pPr>
        <w:spacing w:line="360" w:lineRule="auto"/>
        <w:rPr>
          <w:rStyle w:val="7"/>
          <w:rFonts w:ascii="宋体" w:hAnsi="宋体" w:cs="宋体"/>
          <w:sz w:val="24"/>
        </w:rPr>
      </w:pPr>
      <w:r>
        <w:rPr>
          <w:rStyle w:val="7"/>
          <w:rFonts w:ascii="宋体" w:hAnsi="宋体" w:cs="宋体"/>
          <w:sz w:val="24"/>
        </w:rPr>
        <w:t>10、脚 轮</w:t>
      </w:r>
      <w:r>
        <w:rPr>
          <w:rStyle w:val="7"/>
          <w:rFonts w:hint="eastAsia" w:ascii="宋体" w:hAnsi="宋体" w:cs="宋体"/>
          <w:sz w:val="24"/>
        </w:rPr>
        <w:t>:</w:t>
      </w:r>
      <w:r>
        <w:rPr>
          <w:rStyle w:val="7"/>
          <w:rFonts w:ascii="宋体" w:hAnsi="宋体" w:cs="宋体"/>
          <w:sz w:val="24"/>
        </w:rPr>
        <w:t xml:space="preserve"> 配Ф125mm豪华全包双面静音万向脚轮，对角刹车功能，方便床体的移动和固定。轮杆采用Φ23mm圆钢制作，轮面采用专业TPR耐磨材质，静音耐磨；</w:t>
      </w:r>
    </w:p>
    <w:p>
      <w:pPr>
        <w:spacing w:line="360" w:lineRule="auto"/>
        <w:rPr>
          <w:rStyle w:val="7"/>
          <w:rFonts w:ascii="宋体" w:hAnsi="宋体" w:cs="宋体"/>
          <w:sz w:val="24"/>
        </w:rPr>
      </w:pPr>
      <w:r>
        <w:rPr>
          <w:rStyle w:val="7"/>
          <w:rFonts w:ascii="宋体" w:hAnsi="宋体" w:cs="宋体"/>
          <w:sz w:val="24"/>
        </w:rPr>
        <w:t>11、升降活动部件：背部升降关节采用活动和固定式双摆杆设计，活动摆杆为Φ32 mm,壁厚≥2.0mm。固定摆杆为Φ25 mm，壁厚≥2.0mm。摆杆、床面活动链接片均采用厚≥2.0mm优质冷轧钢板整体冲压成U型，表面配加强筋增加强度和扭曲力。活动杆通过支架固定在面部背部两侧，支架采用厚≥2.0mm优质冷轧钢板整体冲压成三折曲型；</w:t>
      </w:r>
    </w:p>
    <w:p>
      <w:pPr>
        <w:spacing w:line="360" w:lineRule="auto"/>
        <w:rPr>
          <w:rStyle w:val="7"/>
          <w:rFonts w:ascii="宋体" w:hAnsi="宋体" w:cs="宋体"/>
          <w:sz w:val="24"/>
        </w:rPr>
      </w:pPr>
      <w:r>
        <w:rPr>
          <w:rStyle w:val="7"/>
          <w:rFonts w:ascii="宋体" w:hAnsi="宋体" w:cs="宋体"/>
          <w:sz w:val="24"/>
        </w:rPr>
        <w:t>12、输液杆插孔、引流挂钩：床框上边带有四个输液杆插孔，由冷轧板冲压成型。床框内下侧配四个引流挂钩；</w:t>
      </w:r>
    </w:p>
    <w:p>
      <w:pPr>
        <w:spacing w:line="360" w:lineRule="auto"/>
        <w:rPr>
          <w:rStyle w:val="7"/>
          <w:rFonts w:ascii="宋体" w:hAnsi="宋体" w:cs="宋体"/>
          <w:sz w:val="24"/>
        </w:rPr>
      </w:pPr>
      <w:r>
        <w:rPr>
          <w:rStyle w:val="7"/>
          <w:rFonts w:ascii="宋体" w:hAnsi="宋体" w:cs="宋体"/>
          <w:sz w:val="24"/>
        </w:rPr>
        <w:t>13、摇 杆：两组ABS摇手采用工程塑料注塑成型,可折叠隐藏,内置不锈钢传动套管,摇手两级到位开合设计,避免一次性回位及用力不当存在的夹手隐患。螺杆具备双向到位无极限保护功能,静音耐磨；</w:t>
      </w:r>
    </w:p>
    <w:p>
      <w:pPr>
        <w:spacing w:line="440" w:lineRule="exact"/>
        <w:rPr>
          <w:rStyle w:val="7"/>
          <w:rFonts w:ascii="宋体" w:hAnsi="宋体" w:cs="宋体"/>
          <w:sz w:val="24"/>
        </w:rPr>
      </w:pPr>
      <w:r>
        <w:rPr>
          <w:rStyle w:val="7"/>
          <w:rFonts w:hint="eastAsia" w:ascii="宋体" w:hAnsi="宋体" w:cs="宋体"/>
          <w:sz w:val="24"/>
        </w:rPr>
        <w:t>1</w:t>
      </w:r>
      <w:r>
        <w:rPr>
          <w:rStyle w:val="7"/>
          <w:rFonts w:ascii="宋体" w:hAnsi="宋体" w:cs="宋体"/>
          <w:sz w:val="24"/>
        </w:rPr>
        <w:t>4</w:t>
      </w:r>
      <w:r>
        <w:rPr>
          <w:rStyle w:val="7"/>
          <w:rFonts w:hint="eastAsia" w:ascii="宋体" w:hAnsi="宋体" w:cs="宋体"/>
          <w:sz w:val="24"/>
        </w:rPr>
        <w:t>、双摇床垫外套材质为高档防水布料，侧面配有拉链及透气孔，方便拆卸清洗，透气性强。内胆材质厚度为60mm（厚度</w:t>
      </w:r>
      <w:r>
        <w:rPr>
          <w:rStyle w:val="7"/>
          <w:rFonts w:ascii="宋体" w:hAnsi="宋体" w:cs="宋体"/>
          <w:sz w:val="24"/>
        </w:rPr>
        <w:t>3</w:t>
      </w:r>
      <w:r>
        <w:rPr>
          <w:rStyle w:val="7"/>
          <w:rFonts w:hint="eastAsia" w:ascii="宋体" w:hAnsi="宋体" w:cs="宋体"/>
          <w:sz w:val="24"/>
        </w:rPr>
        <w:t>0mm的高泡蜂窝海绵和</w:t>
      </w:r>
      <w:r>
        <w:rPr>
          <w:rStyle w:val="7"/>
          <w:rFonts w:ascii="宋体" w:hAnsi="宋体" w:cs="宋体"/>
          <w:sz w:val="24"/>
        </w:rPr>
        <w:t>3</w:t>
      </w:r>
      <w:r>
        <w:rPr>
          <w:rStyle w:val="7"/>
          <w:rFonts w:hint="eastAsia" w:ascii="宋体" w:hAnsi="宋体" w:cs="宋体"/>
          <w:sz w:val="24"/>
        </w:rPr>
        <w:t>0mm椰丝压模块）。分四块连接，可折叠，与床配套使用；</w:t>
      </w:r>
    </w:p>
    <w:p>
      <w:pPr>
        <w:spacing w:line="360" w:lineRule="auto"/>
        <w:rPr>
          <w:rStyle w:val="7"/>
          <w:rFonts w:ascii="宋体" w:hAnsi="宋体" w:cs="宋体"/>
          <w:sz w:val="24"/>
        </w:rPr>
      </w:pPr>
    </w:p>
    <w:p>
      <w:pPr>
        <w:spacing w:line="500" w:lineRule="exact"/>
        <w:rPr>
          <w:rStyle w:val="7"/>
          <w:rFonts w:ascii="宋体" w:hAnsi="宋体" w:cs="新宋体"/>
          <w:sz w:val="24"/>
        </w:rPr>
      </w:pPr>
      <w:r>
        <w:rPr>
          <w:rStyle w:val="7"/>
          <w:rFonts w:hint="default" w:ascii="宋体" w:hAnsi="宋体" w:cs="新宋体"/>
          <w:sz w:val="24"/>
        </w:rPr>
        <w:t>配置清单</w:t>
      </w:r>
      <w:r>
        <w:rPr>
          <w:rStyle w:val="7"/>
          <w:rFonts w:hint="eastAsia" w:ascii="宋体" w:hAnsi="宋体" w:cs="新宋体"/>
          <w:sz w:val="24"/>
        </w:rPr>
        <w:t>：</w:t>
      </w:r>
    </w:p>
    <w:tbl>
      <w:tblPr>
        <w:tblStyle w:val="4"/>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884"/>
        <w:gridCol w:w="2304"/>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263" w:type="dxa"/>
            <w:shd w:val="clear" w:color="auto" w:fill="auto"/>
            <w:noWrap w:val="0"/>
            <w:vAlign w:val="center"/>
          </w:tcPr>
          <w:p>
            <w:pPr>
              <w:jc w:val="center"/>
              <w:rPr>
                <w:rFonts w:ascii="宋体" w:hAnsi="宋体"/>
                <w:b/>
                <w:sz w:val="22"/>
                <w:szCs w:val="22"/>
              </w:rPr>
            </w:pPr>
            <w:r>
              <w:rPr>
                <w:rFonts w:hint="eastAsia" w:ascii="宋体" w:hAnsi="宋体"/>
                <w:b/>
                <w:sz w:val="22"/>
                <w:szCs w:val="22"/>
              </w:rPr>
              <w:t>产品名称</w:t>
            </w:r>
          </w:p>
        </w:tc>
        <w:tc>
          <w:tcPr>
            <w:tcW w:w="1884" w:type="dxa"/>
            <w:shd w:val="clear" w:color="auto" w:fill="auto"/>
            <w:noWrap w:val="0"/>
            <w:vAlign w:val="center"/>
          </w:tcPr>
          <w:p>
            <w:pPr>
              <w:jc w:val="center"/>
              <w:rPr>
                <w:rFonts w:ascii="宋体" w:hAnsi="宋体"/>
                <w:b/>
                <w:sz w:val="22"/>
                <w:szCs w:val="22"/>
              </w:rPr>
            </w:pPr>
            <w:r>
              <w:rPr>
                <w:rFonts w:hint="eastAsia" w:ascii="宋体" w:hAnsi="宋体"/>
                <w:b/>
                <w:sz w:val="22"/>
                <w:szCs w:val="22"/>
              </w:rPr>
              <w:t>数量</w:t>
            </w:r>
          </w:p>
        </w:tc>
        <w:tc>
          <w:tcPr>
            <w:tcW w:w="2304" w:type="dxa"/>
            <w:shd w:val="clear" w:color="auto" w:fill="auto"/>
            <w:noWrap w:val="0"/>
            <w:vAlign w:val="center"/>
          </w:tcPr>
          <w:p>
            <w:pPr>
              <w:jc w:val="center"/>
              <w:rPr>
                <w:rFonts w:ascii="宋体" w:hAnsi="宋体"/>
                <w:b/>
                <w:sz w:val="22"/>
                <w:szCs w:val="22"/>
              </w:rPr>
            </w:pPr>
            <w:r>
              <w:rPr>
                <w:rFonts w:hint="eastAsia" w:ascii="宋体" w:hAnsi="宋体"/>
                <w:b/>
                <w:sz w:val="22"/>
                <w:szCs w:val="22"/>
              </w:rPr>
              <w:t>产品名称</w:t>
            </w:r>
          </w:p>
        </w:tc>
        <w:tc>
          <w:tcPr>
            <w:tcW w:w="1845" w:type="dxa"/>
            <w:shd w:val="clear" w:color="auto" w:fill="auto"/>
            <w:noWrap w:val="0"/>
            <w:vAlign w:val="center"/>
          </w:tcPr>
          <w:p>
            <w:pPr>
              <w:jc w:val="center"/>
              <w:rPr>
                <w:rFonts w:ascii="宋体" w:hAnsi="宋体"/>
                <w:b/>
                <w:sz w:val="22"/>
                <w:szCs w:val="22"/>
              </w:rPr>
            </w:pPr>
            <w:r>
              <w:rPr>
                <w:rFonts w:hint="eastAsia" w:ascii="宋体" w:hAnsi="宋体"/>
                <w:b/>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63" w:type="dxa"/>
            <w:shd w:val="clear" w:color="auto" w:fill="auto"/>
            <w:noWrap w:val="0"/>
            <w:vAlign w:val="center"/>
          </w:tcPr>
          <w:p>
            <w:pPr>
              <w:jc w:val="center"/>
              <w:rPr>
                <w:rFonts w:hint="eastAsia" w:ascii="宋体" w:hAnsi="宋体"/>
                <w:bCs/>
                <w:sz w:val="22"/>
                <w:szCs w:val="22"/>
              </w:rPr>
            </w:pPr>
            <w:r>
              <w:rPr>
                <w:rFonts w:hint="eastAsia" w:ascii="宋体" w:hAnsi="宋体"/>
                <w:bCs/>
                <w:sz w:val="22"/>
                <w:szCs w:val="22"/>
              </w:rPr>
              <w:t>ABS豪华床头</w:t>
            </w:r>
          </w:p>
        </w:tc>
        <w:tc>
          <w:tcPr>
            <w:tcW w:w="1884" w:type="dxa"/>
            <w:shd w:val="clear" w:color="auto" w:fill="auto"/>
            <w:noWrap w:val="0"/>
            <w:vAlign w:val="center"/>
          </w:tcPr>
          <w:p>
            <w:pPr>
              <w:jc w:val="center"/>
              <w:rPr>
                <w:rFonts w:ascii="宋体" w:hAnsi="宋体"/>
                <w:bCs/>
                <w:sz w:val="22"/>
                <w:szCs w:val="22"/>
              </w:rPr>
            </w:pPr>
            <w:r>
              <w:rPr>
                <w:rFonts w:hint="eastAsia" w:ascii="宋体" w:hAnsi="宋体"/>
                <w:bCs/>
                <w:sz w:val="22"/>
                <w:szCs w:val="22"/>
              </w:rPr>
              <w:t>1副</w:t>
            </w:r>
          </w:p>
        </w:tc>
        <w:tc>
          <w:tcPr>
            <w:tcW w:w="2304" w:type="dxa"/>
            <w:shd w:val="clear" w:color="auto" w:fill="auto"/>
            <w:noWrap w:val="0"/>
            <w:vAlign w:val="center"/>
          </w:tcPr>
          <w:p>
            <w:pPr>
              <w:jc w:val="center"/>
              <w:rPr>
                <w:rFonts w:hint="eastAsia" w:ascii="宋体" w:hAnsi="宋体"/>
                <w:bCs/>
                <w:sz w:val="22"/>
                <w:szCs w:val="22"/>
              </w:rPr>
            </w:pPr>
            <w:r>
              <w:rPr>
                <w:rFonts w:hint="eastAsia" w:ascii="宋体" w:hAnsi="宋体"/>
                <w:bCs/>
                <w:sz w:val="22"/>
                <w:szCs w:val="22"/>
              </w:rPr>
              <w:t>5寸刹脚轮</w:t>
            </w:r>
          </w:p>
        </w:tc>
        <w:tc>
          <w:tcPr>
            <w:tcW w:w="1845" w:type="dxa"/>
            <w:shd w:val="clear" w:color="auto" w:fill="auto"/>
            <w:noWrap w:val="0"/>
            <w:vAlign w:val="center"/>
          </w:tcPr>
          <w:p>
            <w:pPr>
              <w:jc w:val="center"/>
              <w:rPr>
                <w:rFonts w:hint="eastAsia" w:ascii="宋体" w:hAnsi="宋体"/>
                <w:bCs/>
                <w:sz w:val="22"/>
                <w:szCs w:val="22"/>
              </w:rPr>
            </w:pPr>
            <w:r>
              <w:rPr>
                <w:rFonts w:ascii="宋体" w:hAnsi="宋体"/>
                <w:bCs/>
                <w:sz w:val="22"/>
                <w:szCs w:val="22"/>
              </w:rPr>
              <w:t>4</w:t>
            </w:r>
            <w:r>
              <w:rPr>
                <w:rFonts w:hint="eastAsia" w:ascii="宋体" w:hAnsi="宋体"/>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63" w:type="dxa"/>
            <w:shd w:val="clear" w:color="auto" w:fill="auto"/>
            <w:noWrap w:val="0"/>
            <w:vAlign w:val="center"/>
          </w:tcPr>
          <w:p>
            <w:pPr>
              <w:jc w:val="center"/>
              <w:rPr>
                <w:rFonts w:hint="eastAsia" w:ascii="宋体" w:hAnsi="宋体"/>
                <w:bCs/>
                <w:sz w:val="22"/>
                <w:szCs w:val="22"/>
              </w:rPr>
            </w:pPr>
            <w:r>
              <w:rPr>
                <w:rFonts w:hint="eastAsia" w:ascii="宋体" w:hAnsi="宋体"/>
                <w:bCs/>
                <w:sz w:val="22"/>
                <w:szCs w:val="22"/>
              </w:rPr>
              <w:t>豪华</w:t>
            </w:r>
            <w:r>
              <w:rPr>
                <w:rFonts w:ascii="宋体" w:hAnsi="宋体"/>
                <w:bCs/>
                <w:sz w:val="22"/>
                <w:szCs w:val="22"/>
              </w:rPr>
              <w:t>6</w:t>
            </w:r>
            <w:r>
              <w:rPr>
                <w:rFonts w:hint="eastAsia" w:ascii="宋体" w:hAnsi="宋体"/>
                <w:bCs/>
                <w:sz w:val="22"/>
                <w:szCs w:val="22"/>
              </w:rPr>
              <w:t>档铝合金护栏</w:t>
            </w:r>
          </w:p>
        </w:tc>
        <w:tc>
          <w:tcPr>
            <w:tcW w:w="1884" w:type="dxa"/>
            <w:shd w:val="clear" w:color="auto" w:fill="auto"/>
            <w:noWrap w:val="0"/>
            <w:vAlign w:val="center"/>
          </w:tcPr>
          <w:p>
            <w:pPr>
              <w:jc w:val="center"/>
              <w:rPr>
                <w:rFonts w:ascii="宋体" w:hAnsi="宋体"/>
                <w:bCs/>
                <w:sz w:val="22"/>
                <w:szCs w:val="22"/>
              </w:rPr>
            </w:pPr>
            <w:r>
              <w:rPr>
                <w:rFonts w:ascii="宋体" w:hAnsi="宋体"/>
                <w:bCs/>
                <w:sz w:val="22"/>
                <w:szCs w:val="22"/>
              </w:rPr>
              <w:t>1</w:t>
            </w:r>
            <w:r>
              <w:rPr>
                <w:rFonts w:hint="eastAsia" w:ascii="宋体" w:hAnsi="宋体"/>
                <w:bCs/>
                <w:sz w:val="22"/>
                <w:szCs w:val="22"/>
              </w:rPr>
              <w:t>副</w:t>
            </w:r>
          </w:p>
        </w:tc>
        <w:tc>
          <w:tcPr>
            <w:tcW w:w="2304" w:type="dxa"/>
            <w:shd w:val="clear" w:color="auto" w:fill="auto"/>
            <w:noWrap w:val="0"/>
            <w:vAlign w:val="center"/>
          </w:tcPr>
          <w:p>
            <w:pPr>
              <w:jc w:val="center"/>
              <w:rPr>
                <w:rFonts w:hint="eastAsia" w:ascii="宋体" w:hAnsi="宋体"/>
                <w:bCs/>
                <w:sz w:val="22"/>
                <w:szCs w:val="22"/>
              </w:rPr>
            </w:pPr>
            <w:r>
              <w:rPr>
                <w:rFonts w:hint="eastAsia" w:ascii="宋体" w:hAnsi="宋体"/>
                <w:bCs/>
                <w:sz w:val="22"/>
                <w:szCs w:val="22"/>
              </w:rPr>
              <w:t>升降丝杆</w:t>
            </w:r>
          </w:p>
        </w:tc>
        <w:tc>
          <w:tcPr>
            <w:tcW w:w="1845" w:type="dxa"/>
            <w:shd w:val="clear" w:color="auto" w:fill="auto"/>
            <w:noWrap w:val="0"/>
            <w:vAlign w:val="center"/>
          </w:tcPr>
          <w:p>
            <w:pPr>
              <w:jc w:val="center"/>
              <w:rPr>
                <w:rFonts w:hint="eastAsia" w:ascii="宋体" w:hAnsi="宋体"/>
                <w:bCs/>
                <w:sz w:val="22"/>
                <w:szCs w:val="22"/>
              </w:rPr>
            </w:pPr>
            <w:r>
              <w:rPr>
                <w:rFonts w:ascii="宋体" w:hAnsi="宋体"/>
                <w:bCs/>
                <w:sz w:val="22"/>
                <w:szCs w:val="22"/>
              </w:rPr>
              <w:t>2</w:t>
            </w:r>
            <w:r>
              <w:rPr>
                <w:rFonts w:hint="eastAsia" w:ascii="宋体" w:hAnsi="宋体"/>
                <w:bCs/>
                <w:sz w:val="22"/>
                <w:szCs w:val="22"/>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63" w:type="dxa"/>
            <w:shd w:val="clear" w:color="auto" w:fill="auto"/>
            <w:noWrap w:val="0"/>
            <w:vAlign w:val="center"/>
          </w:tcPr>
          <w:p>
            <w:pPr>
              <w:jc w:val="center"/>
              <w:rPr>
                <w:rFonts w:ascii="宋体" w:hAnsi="宋体"/>
                <w:bCs/>
                <w:sz w:val="22"/>
                <w:szCs w:val="22"/>
              </w:rPr>
            </w:pPr>
            <w:r>
              <w:rPr>
                <w:rFonts w:hint="eastAsia" w:ascii="宋体" w:hAnsi="宋体"/>
                <w:bCs/>
                <w:sz w:val="22"/>
                <w:szCs w:val="22"/>
              </w:rPr>
              <w:t>钢制杂物架</w:t>
            </w:r>
          </w:p>
        </w:tc>
        <w:tc>
          <w:tcPr>
            <w:tcW w:w="1884" w:type="dxa"/>
            <w:shd w:val="clear" w:color="auto" w:fill="auto"/>
            <w:noWrap w:val="0"/>
            <w:vAlign w:val="center"/>
          </w:tcPr>
          <w:p>
            <w:pPr>
              <w:jc w:val="center"/>
              <w:rPr>
                <w:rFonts w:ascii="宋体" w:hAnsi="宋体"/>
                <w:bCs/>
                <w:sz w:val="22"/>
                <w:szCs w:val="22"/>
              </w:rPr>
            </w:pPr>
            <w:r>
              <w:rPr>
                <w:rFonts w:ascii="宋体" w:hAnsi="宋体"/>
                <w:bCs/>
                <w:sz w:val="22"/>
                <w:szCs w:val="22"/>
              </w:rPr>
              <w:t>1</w:t>
            </w:r>
            <w:r>
              <w:rPr>
                <w:rFonts w:hint="eastAsia" w:ascii="宋体" w:hAnsi="宋体"/>
                <w:bCs/>
                <w:sz w:val="22"/>
                <w:szCs w:val="22"/>
              </w:rPr>
              <w:t>个</w:t>
            </w:r>
          </w:p>
        </w:tc>
        <w:tc>
          <w:tcPr>
            <w:tcW w:w="2304" w:type="dxa"/>
            <w:shd w:val="clear" w:color="auto" w:fill="auto"/>
            <w:noWrap w:val="0"/>
            <w:vAlign w:val="center"/>
          </w:tcPr>
          <w:p>
            <w:pPr>
              <w:jc w:val="center"/>
              <w:rPr>
                <w:rFonts w:hint="default" w:ascii="宋体" w:hAnsi="宋体" w:eastAsia="宋体" w:cs="Times New Roman"/>
                <w:bCs/>
                <w:kern w:val="2"/>
                <w:sz w:val="22"/>
                <w:szCs w:val="22"/>
                <w:lang w:val="en-US" w:eastAsia="zh-CN" w:bidi="ar-SA"/>
              </w:rPr>
            </w:pPr>
            <w:r>
              <w:rPr>
                <w:rFonts w:hint="default" w:ascii="宋体" w:hAnsi="宋体"/>
                <w:bCs/>
                <w:sz w:val="22"/>
                <w:szCs w:val="22"/>
              </w:rPr>
              <w:t>6</w:t>
            </w:r>
            <w:r>
              <w:rPr>
                <w:rFonts w:hint="eastAsia" w:ascii="宋体" w:hAnsi="宋体"/>
                <w:bCs/>
                <w:sz w:val="22"/>
                <w:szCs w:val="22"/>
              </w:rPr>
              <w:t>公分防水床垫</w:t>
            </w:r>
          </w:p>
        </w:tc>
        <w:tc>
          <w:tcPr>
            <w:tcW w:w="1845" w:type="dxa"/>
            <w:shd w:val="clear" w:color="auto" w:fill="auto"/>
            <w:noWrap w:val="0"/>
            <w:vAlign w:val="center"/>
          </w:tcPr>
          <w:p>
            <w:pPr>
              <w:jc w:val="center"/>
              <w:rPr>
                <w:rFonts w:hint="default" w:ascii="宋体" w:hAnsi="宋体" w:eastAsia="宋体" w:cs="Times New Roman"/>
                <w:bCs/>
                <w:kern w:val="2"/>
                <w:sz w:val="22"/>
                <w:szCs w:val="22"/>
                <w:lang w:val="en-US" w:eastAsia="zh-CN" w:bidi="ar-SA"/>
              </w:rPr>
            </w:pPr>
            <w:r>
              <w:rPr>
                <w:rFonts w:hint="eastAsia" w:ascii="宋体" w:hAnsi="宋体"/>
                <w:bCs/>
                <w:sz w:val="22"/>
                <w:szCs w:val="22"/>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63" w:type="dxa"/>
            <w:shd w:val="clear" w:color="auto" w:fill="auto"/>
            <w:noWrap w:val="0"/>
            <w:vAlign w:val="center"/>
          </w:tcPr>
          <w:p>
            <w:pPr>
              <w:jc w:val="center"/>
              <w:rPr>
                <w:rFonts w:hint="default" w:ascii="宋体" w:hAnsi="宋体"/>
                <w:bCs/>
                <w:sz w:val="22"/>
                <w:szCs w:val="22"/>
              </w:rPr>
            </w:pPr>
            <w:r>
              <w:rPr>
                <w:rFonts w:hint="default" w:ascii="宋体" w:hAnsi="宋体"/>
                <w:bCs/>
                <w:sz w:val="22"/>
                <w:szCs w:val="22"/>
              </w:rPr>
              <w:t>不锈钢输液杆</w:t>
            </w:r>
          </w:p>
        </w:tc>
        <w:tc>
          <w:tcPr>
            <w:tcW w:w="1884" w:type="dxa"/>
            <w:shd w:val="clear" w:color="auto" w:fill="auto"/>
            <w:noWrap w:val="0"/>
            <w:vAlign w:val="center"/>
          </w:tcPr>
          <w:p>
            <w:pPr>
              <w:jc w:val="center"/>
              <w:rPr>
                <w:rFonts w:hint="default" w:ascii="宋体" w:hAnsi="宋体"/>
                <w:bCs/>
                <w:sz w:val="22"/>
                <w:szCs w:val="22"/>
              </w:rPr>
            </w:pPr>
            <w:r>
              <w:rPr>
                <w:rFonts w:ascii="宋体" w:hAnsi="宋体"/>
                <w:bCs/>
                <w:sz w:val="22"/>
                <w:szCs w:val="22"/>
              </w:rPr>
              <w:t>1根</w:t>
            </w:r>
          </w:p>
        </w:tc>
        <w:tc>
          <w:tcPr>
            <w:tcW w:w="2304" w:type="dxa"/>
            <w:shd w:val="clear" w:color="auto" w:fill="auto"/>
            <w:noWrap w:val="0"/>
            <w:vAlign w:val="center"/>
          </w:tcPr>
          <w:p>
            <w:pPr>
              <w:jc w:val="center"/>
              <w:rPr>
                <w:rFonts w:hint="default" w:ascii="宋体" w:hAnsi="宋体"/>
                <w:bCs/>
                <w:sz w:val="22"/>
                <w:szCs w:val="22"/>
                <w:lang w:val="en-US"/>
              </w:rPr>
            </w:pPr>
            <w:r>
              <w:rPr>
                <w:rFonts w:hint="eastAsia" w:ascii="宋体" w:hAnsi="宋体"/>
                <w:b w:val="0"/>
                <w:bCs/>
                <w:sz w:val="22"/>
                <w:szCs w:val="22"/>
                <w:lang w:val="en-US" w:eastAsia="zh-CN"/>
              </w:rPr>
              <w:t>钢制置物篮架子</w:t>
            </w:r>
          </w:p>
        </w:tc>
        <w:tc>
          <w:tcPr>
            <w:tcW w:w="1845" w:type="dxa"/>
            <w:shd w:val="clear" w:color="auto" w:fill="auto"/>
            <w:noWrap w:val="0"/>
            <w:vAlign w:val="center"/>
          </w:tcPr>
          <w:p>
            <w:pPr>
              <w:jc w:val="center"/>
              <w:rPr>
                <w:rFonts w:ascii="宋体" w:hAnsi="宋体"/>
                <w:bCs/>
                <w:sz w:val="22"/>
                <w:szCs w:val="22"/>
              </w:rPr>
            </w:pPr>
            <w:r>
              <w:rPr>
                <w:rFonts w:ascii="宋体" w:hAnsi="宋体"/>
                <w:b w:val="0"/>
                <w:bCs/>
                <w:sz w:val="22"/>
                <w:szCs w:val="22"/>
              </w:rPr>
              <w:t>1</w:t>
            </w:r>
            <w:r>
              <w:rPr>
                <w:rFonts w:hint="eastAsia" w:ascii="宋体" w:hAnsi="宋体"/>
                <w:b w:val="0"/>
                <w:bCs/>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263" w:type="dxa"/>
            <w:shd w:val="clear" w:color="auto" w:fill="auto"/>
            <w:noWrap w:val="0"/>
            <w:vAlign w:val="center"/>
          </w:tcPr>
          <w:p>
            <w:pPr>
              <w:jc w:val="center"/>
              <w:rPr>
                <w:rFonts w:hint="default" w:ascii="宋体" w:hAnsi="宋体" w:eastAsia="宋体"/>
                <w:b w:val="0"/>
                <w:bCs/>
                <w:sz w:val="22"/>
                <w:szCs w:val="22"/>
                <w:lang w:val="en-US" w:eastAsia="zh-CN"/>
              </w:rPr>
            </w:pPr>
            <w:r>
              <w:rPr>
                <w:rStyle w:val="7"/>
                <w:rFonts w:hint="eastAsia" w:ascii="宋体" w:hAnsi="宋体" w:cs="宋体"/>
                <w:sz w:val="24"/>
                <w:lang w:val="en-US" w:eastAsia="zh-CN"/>
              </w:rPr>
              <w:t>钢制消毒液架子</w:t>
            </w:r>
          </w:p>
        </w:tc>
        <w:tc>
          <w:tcPr>
            <w:tcW w:w="1884" w:type="dxa"/>
            <w:shd w:val="clear" w:color="auto" w:fill="auto"/>
            <w:noWrap w:val="0"/>
            <w:vAlign w:val="center"/>
          </w:tcPr>
          <w:p>
            <w:pPr>
              <w:jc w:val="center"/>
              <w:rPr>
                <w:rFonts w:ascii="宋体" w:hAnsi="宋体"/>
                <w:b w:val="0"/>
                <w:bCs/>
                <w:sz w:val="22"/>
                <w:szCs w:val="22"/>
              </w:rPr>
            </w:pPr>
            <w:r>
              <w:rPr>
                <w:rFonts w:ascii="宋体" w:hAnsi="宋体"/>
                <w:bCs/>
                <w:sz w:val="22"/>
                <w:szCs w:val="22"/>
              </w:rPr>
              <w:t>1</w:t>
            </w:r>
            <w:r>
              <w:rPr>
                <w:rFonts w:hint="eastAsia" w:ascii="宋体" w:hAnsi="宋体"/>
                <w:bCs/>
                <w:sz w:val="22"/>
                <w:szCs w:val="22"/>
              </w:rPr>
              <w:t>个</w:t>
            </w:r>
          </w:p>
        </w:tc>
        <w:tc>
          <w:tcPr>
            <w:tcW w:w="2304" w:type="dxa"/>
            <w:shd w:val="clear" w:color="auto" w:fill="auto"/>
            <w:noWrap w:val="0"/>
            <w:vAlign w:val="center"/>
          </w:tcPr>
          <w:p>
            <w:pPr>
              <w:ind w:firstLine="880" w:firstLineChars="400"/>
              <w:jc w:val="both"/>
              <w:rPr>
                <w:rFonts w:hint="default" w:ascii="宋体" w:hAnsi="宋体" w:eastAsia="宋体"/>
                <w:bCs/>
                <w:sz w:val="22"/>
                <w:szCs w:val="22"/>
                <w:lang w:val="en-US" w:eastAsia="zh-CN"/>
              </w:rPr>
            </w:pPr>
            <w:r>
              <w:rPr>
                <w:rFonts w:hint="eastAsia" w:ascii="宋体" w:hAnsi="宋体"/>
                <w:bCs/>
                <w:sz w:val="22"/>
                <w:szCs w:val="22"/>
                <w:lang w:val="en-US" w:eastAsia="zh-CN"/>
              </w:rPr>
              <w:t>/</w:t>
            </w:r>
          </w:p>
        </w:tc>
        <w:tc>
          <w:tcPr>
            <w:tcW w:w="1845" w:type="dxa"/>
            <w:shd w:val="clear" w:color="auto" w:fill="auto"/>
            <w:noWrap w:val="0"/>
            <w:vAlign w:val="center"/>
          </w:tcPr>
          <w:p>
            <w:pPr>
              <w:jc w:val="center"/>
              <w:rPr>
                <w:rFonts w:ascii="宋体" w:hAnsi="宋体"/>
                <w:bCs/>
                <w:sz w:val="22"/>
                <w:szCs w:val="22"/>
              </w:rPr>
            </w:pPr>
            <w:r>
              <w:rPr>
                <w:rFonts w:hint="eastAsia" w:ascii="宋体" w:hAnsi="宋体"/>
                <w:bCs/>
                <w:sz w:val="22"/>
                <w:szCs w:val="22"/>
                <w:lang w:val="en-US" w:eastAsia="zh-CN"/>
              </w:rPr>
              <w:t>/</w:t>
            </w:r>
          </w:p>
        </w:tc>
      </w:tr>
    </w:tbl>
    <w:p>
      <w:pPr>
        <w:spacing w:line="360" w:lineRule="auto"/>
        <w:rPr>
          <w:rStyle w:val="7"/>
          <w:rFonts w:ascii="宋体" w:hAnsi="宋体" w:cs="宋体"/>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512BA"/>
    <w:multiLevelType w:val="multilevel"/>
    <w:tmpl w:val="43D512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hNmVjYjQ5MDE5NjlkZGJkNjEzMDk1ZTlhMmMxMmEifQ=="/>
  </w:docVars>
  <w:rsids>
    <w:rsidRoot w:val="00361F19"/>
    <w:rsid w:val="00011F7E"/>
    <w:rsid w:val="00030C51"/>
    <w:rsid w:val="00154639"/>
    <w:rsid w:val="001A4559"/>
    <w:rsid w:val="001E0AFF"/>
    <w:rsid w:val="0026613D"/>
    <w:rsid w:val="00285008"/>
    <w:rsid w:val="002B2066"/>
    <w:rsid w:val="002E5C4F"/>
    <w:rsid w:val="002F261F"/>
    <w:rsid w:val="002F6D96"/>
    <w:rsid w:val="003411A0"/>
    <w:rsid w:val="00361F19"/>
    <w:rsid w:val="003922D4"/>
    <w:rsid w:val="003D3564"/>
    <w:rsid w:val="00470041"/>
    <w:rsid w:val="004C0C12"/>
    <w:rsid w:val="004C1EBB"/>
    <w:rsid w:val="004D7C30"/>
    <w:rsid w:val="00506836"/>
    <w:rsid w:val="0054673F"/>
    <w:rsid w:val="005E4DDD"/>
    <w:rsid w:val="00600EFD"/>
    <w:rsid w:val="00613FF7"/>
    <w:rsid w:val="00680E44"/>
    <w:rsid w:val="00683EC6"/>
    <w:rsid w:val="0069478F"/>
    <w:rsid w:val="006B5B99"/>
    <w:rsid w:val="006D1531"/>
    <w:rsid w:val="007969B2"/>
    <w:rsid w:val="007B41FE"/>
    <w:rsid w:val="007D1FC7"/>
    <w:rsid w:val="007E5558"/>
    <w:rsid w:val="008605CA"/>
    <w:rsid w:val="00873A05"/>
    <w:rsid w:val="008D5F4A"/>
    <w:rsid w:val="00906788"/>
    <w:rsid w:val="00907CA1"/>
    <w:rsid w:val="00946103"/>
    <w:rsid w:val="0099711C"/>
    <w:rsid w:val="00A22961"/>
    <w:rsid w:val="00A93C2A"/>
    <w:rsid w:val="00AC2B48"/>
    <w:rsid w:val="00AE2784"/>
    <w:rsid w:val="00B87804"/>
    <w:rsid w:val="00B87F53"/>
    <w:rsid w:val="00C27C67"/>
    <w:rsid w:val="00C54BB8"/>
    <w:rsid w:val="00C96012"/>
    <w:rsid w:val="00CA192A"/>
    <w:rsid w:val="00CC528D"/>
    <w:rsid w:val="00D10CEA"/>
    <w:rsid w:val="00D9606B"/>
    <w:rsid w:val="00DB0439"/>
    <w:rsid w:val="00DE43A6"/>
    <w:rsid w:val="00EF2AFF"/>
    <w:rsid w:val="00F120B4"/>
    <w:rsid w:val="08E91601"/>
    <w:rsid w:val="1E5D3024"/>
    <w:rsid w:val="3CB1327E"/>
    <w:rsid w:val="51D86D43"/>
    <w:rsid w:val="5F711AAC"/>
    <w:rsid w:val="6ED767D6"/>
    <w:rsid w:val="6F7DB9A7"/>
    <w:rsid w:val="74C22BC6"/>
    <w:rsid w:val="7BD04336"/>
    <w:rsid w:val="E96CC801"/>
    <w:rsid w:val="FE9FFD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qFormat/>
    <w:uiPriority w:val="0"/>
  </w:style>
  <w:style w:type="table" w:customStyle="1" w:styleId="8">
    <w:name w:val="TableNormal"/>
    <w:semiHidden/>
    <w:qFormat/>
    <w:uiPriority w:val="0"/>
    <w:tblPr>
      <w:tblCellMar>
        <w:top w:w="0" w:type="dxa"/>
        <w:left w:w="0" w:type="dxa"/>
        <w:bottom w:w="0" w:type="dxa"/>
        <w:right w:w="0" w:type="dxa"/>
      </w:tblCellMar>
    </w:tblPr>
  </w:style>
  <w:style w:type="character" w:customStyle="1" w:styleId="9">
    <w:name w:val="UserStyle_0"/>
    <w:link w:val="10"/>
    <w:qFormat/>
    <w:uiPriority w:val="0"/>
    <w:rPr>
      <w:rFonts w:ascii="Times New Roman" w:hAnsi="Times New Roman" w:eastAsia="宋体"/>
      <w:sz w:val="18"/>
      <w:szCs w:val="18"/>
    </w:rPr>
  </w:style>
  <w:style w:type="paragraph" w:customStyle="1" w:styleId="10">
    <w:name w:val="Acetate"/>
    <w:basedOn w:val="1"/>
    <w:link w:val="9"/>
    <w:qFormat/>
    <w:uiPriority w:val="0"/>
    <w:rPr>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1489</Words>
  <Characters>1696</Characters>
  <Lines>7</Lines>
  <Paragraphs>2</Paragraphs>
  <TotalTime>0</TotalTime>
  <ScaleCrop>false</ScaleCrop>
  <LinksUpToDate>false</LinksUpToDate>
  <CharactersWithSpaces>1716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2021-11-24T17:40:00Z</dcterms:created>
  <dc:creator>user</dc:creator>
  <cp:lastModifiedBy>ZYY</cp:lastModifiedBy>
  <dcterms:modified xsi:type="dcterms:W3CDTF">2023-03-20T07:03:18Z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715A65032C2A442497D9B574146B6391</vt:lpwstr>
  </property>
</Properties>
</file>