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8E" w:rsidRDefault="002B3C8E"/>
    <w:p w:rsidR="002B3C8E" w:rsidRDefault="00FE13EF" w:rsidP="00492141">
      <w:pPr>
        <w:jc w:val="center"/>
      </w:pPr>
      <w:r>
        <w:rPr>
          <w:rFonts w:hint="eastAsia"/>
        </w:rPr>
        <w:t>核酸扩增检测分析</w:t>
      </w:r>
      <w:r>
        <w:rPr>
          <w:rFonts w:hint="eastAsia"/>
        </w:rPr>
        <w:t>仪</w:t>
      </w:r>
      <w:r>
        <w:rPr>
          <w:rFonts w:hint="eastAsia"/>
        </w:rPr>
        <w:t>技术参数</w:t>
      </w:r>
    </w:p>
    <w:p w:rsidR="002B3C8E" w:rsidRDefault="00FE13EF">
      <w:r>
        <w:rPr>
          <w:rFonts w:hint="eastAsia"/>
        </w:rPr>
        <w:t>1</w:t>
      </w:r>
      <w:r>
        <w:rPr>
          <w:rFonts w:hint="eastAsia"/>
        </w:rPr>
        <w:tab/>
      </w:r>
      <w:r>
        <w:rPr>
          <w:rFonts w:hint="eastAsia"/>
        </w:rPr>
        <w:t>检测通量</w:t>
      </w:r>
      <w:r>
        <w:rPr>
          <w:rFonts w:hint="eastAsia"/>
        </w:rPr>
        <w:t>:8</w:t>
      </w:r>
    </w:p>
    <w:p w:rsidR="002B3C8E" w:rsidRDefault="00FE13EF">
      <w:r>
        <w:rPr>
          <w:rFonts w:hint="eastAsia"/>
        </w:rPr>
        <w:t>2</w:t>
      </w:r>
      <w:r>
        <w:rPr>
          <w:rFonts w:hint="eastAsia"/>
        </w:rPr>
        <w:tab/>
      </w:r>
      <w:r>
        <w:rPr>
          <w:rFonts w:hint="eastAsia"/>
        </w:rPr>
        <w:t>检测原理</w:t>
      </w:r>
      <w:r>
        <w:rPr>
          <w:rFonts w:hint="eastAsia"/>
        </w:rPr>
        <w:t>:</w:t>
      </w:r>
      <w:r>
        <w:rPr>
          <w:rFonts w:hint="eastAsia"/>
        </w:rPr>
        <w:t>基于三段式磁导提取技术、荧光聚合酶链反应原理。</w:t>
      </w:r>
    </w:p>
    <w:p w:rsidR="002B3C8E" w:rsidRDefault="00FE13EF">
      <w:r>
        <w:rPr>
          <w:rFonts w:hint="eastAsia"/>
        </w:rPr>
        <w:t>3</w:t>
      </w:r>
      <w:r>
        <w:rPr>
          <w:rFonts w:hint="eastAsia"/>
        </w:rPr>
        <w:tab/>
      </w:r>
      <w:r>
        <w:rPr>
          <w:rFonts w:hint="eastAsia"/>
        </w:rPr>
        <w:t>适用样本类型</w:t>
      </w:r>
      <w:r>
        <w:rPr>
          <w:rFonts w:hint="eastAsia"/>
        </w:rPr>
        <w:t>:</w:t>
      </w:r>
      <w:r>
        <w:rPr>
          <w:rFonts w:hint="eastAsia"/>
        </w:rPr>
        <w:t>咽拭子、痰液样本。</w:t>
      </w:r>
    </w:p>
    <w:p w:rsidR="002B3C8E" w:rsidRDefault="00FE13EF">
      <w:r>
        <w:rPr>
          <w:rFonts w:hint="eastAsia"/>
        </w:rPr>
        <w:t>4</w:t>
      </w:r>
      <w:r>
        <w:rPr>
          <w:rFonts w:hint="eastAsia"/>
        </w:rPr>
        <w:tab/>
      </w:r>
      <w:r>
        <w:rPr>
          <w:rFonts w:hint="eastAsia"/>
        </w:rPr>
        <w:t>检测基因</w:t>
      </w:r>
      <w:r>
        <w:rPr>
          <w:rFonts w:hint="eastAsia"/>
        </w:rPr>
        <w:t>:</w:t>
      </w:r>
      <w:r>
        <w:rPr>
          <w:rFonts w:hint="eastAsia"/>
        </w:rPr>
        <w:t>同时检测</w:t>
      </w:r>
      <w:r>
        <w:rPr>
          <w:rFonts w:hint="eastAsia"/>
        </w:rPr>
        <w:t>ORF1ab</w:t>
      </w:r>
      <w:r>
        <w:rPr>
          <w:rFonts w:hint="eastAsia"/>
        </w:rPr>
        <w:t>基因和</w:t>
      </w:r>
      <w:r>
        <w:rPr>
          <w:rFonts w:hint="eastAsia"/>
        </w:rPr>
        <w:t>N</w:t>
      </w:r>
      <w:r>
        <w:rPr>
          <w:rFonts w:hint="eastAsia"/>
        </w:rPr>
        <w:t>基因</w:t>
      </w:r>
    </w:p>
    <w:p w:rsidR="002B3C8E" w:rsidRDefault="00FE13EF">
      <w:r>
        <w:rPr>
          <w:rFonts w:hint="eastAsia"/>
        </w:rPr>
        <w:t>5</w:t>
      </w:r>
      <w:r>
        <w:rPr>
          <w:rFonts w:hint="eastAsia"/>
        </w:rPr>
        <w:tab/>
      </w:r>
      <w:r>
        <w:rPr>
          <w:rFonts w:hint="eastAsia"/>
        </w:rPr>
        <w:t>适用保存液类型</w:t>
      </w:r>
      <w:r>
        <w:rPr>
          <w:rFonts w:hint="eastAsia"/>
        </w:rPr>
        <w:t>:</w:t>
      </w:r>
      <w:r>
        <w:rPr>
          <w:rFonts w:hint="eastAsia"/>
        </w:rPr>
        <w:t>灭活型（含胍盐）和非灭活型的样本保存液</w:t>
      </w:r>
    </w:p>
    <w:p w:rsidR="002B3C8E" w:rsidRDefault="00FE13EF">
      <w:r>
        <w:rPr>
          <w:rFonts w:hint="eastAsia"/>
        </w:rPr>
        <w:t>6</w:t>
      </w:r>
      <w:r>
        <w:rPr>
          <w:rFonts w:hint="eastAsia"/>
        </w:rPr>
        <w:tab/>
      </w:r>
      <w:r>
        <w:rPr>
          <w:rFonts w:hint="eastAsia"/>
        </w:rPr>
        <w:t>检测模式</w:t>
      </w:r>
      <w:r>
        <w:rPr>
          <w:rFonts w:hint="eastAsia"/>
        </w:rPr>
        <w:t>:</w:t>
      </w:r>
      <w:r>
        <w:rPr>
          <w:rFonts w:hint="eastAsia"/>
        </w:rPr>
        <w:t>核酸提</w:t>
      </w:r>
      <w:r>
        <w:rPr>
          <w:rFonts w:hint="eastAsia"/>
        </w:rPr>
        <w:t>取、扩增检测均在同一封闭、便携式仪器上完成；样本上机后至结果报告过程，无需任何手工操作。</w:t>
      </w:r>
    </w:p>
    <w:p w:rsidR="002B3C8E" w:rsidRDefault="00FE13EF">
      <w:r>
        <w:rPr>
          <w:rFonts w:hint="eastAsia"/>
        </w:rPr>
        <w:t>7</w:t>
      </w:r>
      <w:r>
        <w:rPr>
          <w:rFonts w:hint="eastAsia"/>
        </w:rPr>
        <w:tab/>
      </w:r>
      <w:r>
        <w:rPr>
          <w:rFonts w:hint="eastAsia"/>
        </w:rPr>
        <w:t>样本信息录入：可通过二维码扫描直接录入样本信息</w:t>
      </w:r>
    </w:p>
    <w:p w:rsidR="002B3C8E" w:rsidRDefault="00FE13EF">
      <w:r>
        <w:rPr>
          <w:rFonts w:hint="eastAsia"/>
        </w:rPr>
        <w:t>8</w:t>
      </w:r>
      <w:r>
        <w:rPr>
          <w:rFonts w:hint="eastAsia"/>
        </w:rPr>
        <w:tab/>
      </w:r>
      <w:r>
        <w:rPr>
          <w:rFonts w:hint="eastAsia"/>
        </w:rPr>
        <w:t>检测模块</w:t>
      </w:r>
      <w:r>
        <w:rPr>
          <w:rFonts w:hint="eastAsia"/>
        </w:rPr>
        <w:t>:</w:t>
      </w:r>
      <w:r>
        <w:rPr>
          <w:rFonts w:hint="eastAsia"/>
        </w:rPr>
        <w:t>独立模块，可实现来样即测。</w:t>
      </w:r>
    </w:p>
    <w:p w:rsidR="002B3C8E" w:rsidRDefault="00FE13EF">
      <w:r>
        <w:rPr>
          <w:rFonts w:hint="eastAsia"/>
        </w:rPr>
        <w:t>9</w:t>
      </w:r>
      <w:r>
        <w:rPr>
          <w:rFonts w:hint="eastAsia"/>
        </w:rPr>
        <w:tab/>
      </w:r>
      <w:r>
        <w:rPr>
          <w:rFonts w:hint="eastAsia"/>
        </w:rPr>
        <w:t>核酸提取方式</w:t>
      </w:r>
      <w:r>
        <w:rPr>
          <w:rFonts w:hint="eastAsia"/>
        </w:rPr>
        <w:t>:</w:t>
      </w:r>
      <w:r>
        <w:rPr>
          <w:rFonts w:hint="eastAsia"/>
        </w:rPr>
        <w:t>离心柱或磁珠法提取。</w:t>
      </w:r>
    </w:p>
    <w:p w:rsidR="002B3C8E" w:rsidRDefault="00FE13EF">
      <w:r>
        <w:rPr>
          <w:rFonts w:hint="eastAsia"/>
        </w:rPr>
        <w:t>10</w:t>
      </w:r>
      <w:r>
        <w:rPr>
          <w:rFonts w:hint="eastAsia"/>
        </w:rPr>
        <w:tab/>
      </w:r>
      <w:r>
        <w:rPr>
          <w:rFonts w:hint="eastAsia"/>
        </w:rPr>
        <w:t>可支持多样本混合检测。</w:t>
      </w:r>
    </w:p>
    <w:p w:rsidR="002B3C8E" w:rsidRDefault="00FE13EF">
      <w:r>
        <w:rPr>
          <w:rFonts w:hint="eastAsia"/>
        </w:rPr>
        <w:t>11</w:t>
      </w:r>
      <w:r>
        <w:rPr>
          <w:rFonts w:hint="eastAsia"/>
        </w:rPr>
        <w:tab/>
      </w:r>
      <w:r>
        <w:rPr>
          <w:rFonts w:hint="eastAsia"/>
        </w:rPr>
        <w:t>检测试剂最低检测限</w:t>
      </w:r>
      <w:r>
        <w:rPr>
          <w:rFonts w:hint="eastAsia"/>
        </w:rPr>
        <w:t>200</w:t>
      </w:r>
      <w:r>
        <w:rPr>
          <w:rFonts w:hint="eastAsia"/>
        </w:rPr>
        <w:t>拷贝</w:t>
      </w:r>
      <w:r>
        <w:rPr>
          <w:rFonts w:hint="eastAsia"/>
        </w:rPr>
        <w:t>/mL</w:t>
      </w:r>
      <w:r>
        <w:rPr>
          <w:rFonts w:hint="eastAsia"/>
        </w:rPr>
        <w:t>。</w:t>
      </w:r>
    </w:p>
    <w:p w:rsidR="002B3C8E" w:rsidRDefault="00FE13EF">
      <w:r>
        <w:rPr>
          <w:rFonts w:hint="eastAsia"/>
        </w:rPr>
        <w:t>12</w:t>
      </w:r>
      <w:r>
        <w:rPr>
          <w:rFonts w:hint="eastAsia"/>
        </w:rPr>
        <w:tab/>
      </w:r>
      <w:r>
        <w:rPr>
          <w:rFonts w:hint="eastAsia"/>
        </w:rPr>
        <w:t>检测试剂灵敏度≥</w:t>
      </w:r>
      <w:r>
        <w:rPr>
          <w:rFonts w:hint="eastAsia"/>
        </w:rPr>
        <w:t>98%</w:t>
      </w:r>
      <w:r>
        <w:rPr>
          <w:rFonts w:hint="eastAsia"/>
        </w:rPr>
        <w:t>，特异性＞</w:t>
      </w:r>
      <w:r>
        <w:rPr>
          <w:rFonts w:hint="eastAsia"/>
        </w:rPr>
        <w:t>95%</w:t>
      </w:r>
      <w:r>
        <w:rPr>
          <w:rFonts w:hint="eastAsia"/>
        </w:rPr>
        <w:t>。</w:t>
      </w:r>
    </w:p>
    <w:p w:rsidR="002B3C8E" w:rsidRDefault="00FE13EF">
      <w:r>
        <w:rPr>
          <w:rFonts w:hint="eastAsia"/>
        </w:rPr>
        <w:t>13</w:t>
      </w:r>
      <w:r>
        <w:rPr>
          <w:rFonts w:hint="eastAsia"/>
        </w:rPr>
        <w:tab/>
      </w:r>
      <w:r>
        <w:rPr>
          <w:rFonts w:hint="eastAsia"/>
        </w:rPr>
        <w:t>检测试剂</w:t>
      </w:r>
      <w:r>
        <w:rPr>
          <w:rFonts w:hint="eastAsia"/>
        </w:rPr>
        <w:t>2-8</w:t>
      </w:r>
      <w:r>
        <w:rPr>
          <w:rFonts w:hint="eastAsia"/>
        </w:rPr>
        <w:t>℃储存，即拿即用，无需室温融化、振荡、离心。</w:t>
      </w:r>
    </w:p>
    <w:p w:rsidR="002B3C8E" w:rsidRDefault="00FE13EF">
      <w:r>
        <w:rPr>
          <w:rFonts w:hint="eastAsia"/>
        </w:rPr>
        <w:t>14</w:t>
      </w:r>
      <w:r>
        <w:rPr>
          <w:rFonts w:hint="eastAsia"/>
        </w:rPr>
        <w:tab/>
      </w:r>
      <w:r>
        <w:rPr>
          <w:rFonts w:hint="eastAsia"/>
        </w:rPr>
        <w:t>试剂常温运输。</w:t>
      </w:r>
    </w:p>
    <w:p w:rsidR="002B3C8E" w:rsidRDefault="00FE13EF">
      <w:r>
        <w:rPr>
          <w:rFonts w:hint="eastAsia"/>
        </w:rPr>
        <w:t>15</w:t>
      </w:r>
      <w:r>
        <w:rPr>
          <w:rFonts w:hint="eastAsia"/>
        </w:rPr>
        <w:tab/>
      </w:r>
      <w:r>
        <w:rPr>
          <w:rFonts w:hint="eastAsia"/>
        </w:rPr>
        <w:t>荧光强度检测重复性</w:t>
      </w:r>
      <w:r>
        <w:rPr>
          <w:rFonts w:hint="eastAsia"/>
        </w:rPr>
        <w:t>CV</w:t>
      </w:r>
      <w:r>
        <w:rPr>
          <w:rFonts w:hint="eastAsia"/>
        </w:rPr>
        <w:t>值</w:t>
      </w:r>
      <w:r>
        <w:rPr>
          <w:rFonts w:hint="eastAsia"/>
        </w:rPr>
        <w:t>&lt;3</w:t>
      </w:r>
      <w:r>
        <w:rPr>
          <w:rFonts w:hint="eastAsia"/>
        </w:rPr>
        <w:t>％。</w:t>
      </w:r>
    </w:p>
    <w:p w:rsidR="002B3C8E" w:rsidRDefault="00FE13EF">
      <w:r>
        <w:rPr>
          <w:rFonts w:hint="eastAsia"/>
        </w:rPr>
        <w:t>16</w:t>
      </w:r>
      <w:r>
        <w:rPr>
          <w:rFonts w:hint="eastAsia"/>
        </w:rPr>
        <w:tab/>
      </w:r>
      <w:r>
        <w:rPr>
          <w:rFonts w:hint="eastAsia"/>
        </w:rPr>
        <w:t>荧光强度检测精密度</w:t>
      </w:r>
      <w:r>
        <w:rPr>
          <w:rFonts w:hint="eastAsia"/>
        </w:rPr>
        <w:t>&lt;5%</w:t>
      </w:r>
      <w:r>
        <w:rPr>
          <w:rFonts w:hint="eastAsia"/>
        </w:rPr>
        <w:t>。</w:t>
      </w:r>
    </w:p>
    <w:p w:rsidR="002B3C8E" w:rsidRDefault="00FE13EF">
      <w:r>
        <w:rPr>
          <w:rFonts w:hint="eastAsia"/>
        </w:rPr>
        <w:t>17</w:t>
      </w:r>
      <w:r>
        <w:rPr>
          <w:rFonts w:hint="eastAsia"/>
        </w:rPr>
        <w:tab/>
      </w:r>
      <w:r>
        <w:rPr>
          <w:rFonts w:hint="eastAsia"/>
        </w:rPr>
        <w:t>结果判读及报告系统仪器可实时采集荧光信号并自动生成实时荧光曲线，通过对荧光信号变化的分析实现自动判定并报告检测结果。</w:t>
      </w:r>
    </w:p>
    <w:p w:rsidR="002B3C8E" w:rsidRDefault="00FE13EF">
      <w:r>
        <w:rPr>
          <w:rFonts w:hint="eastAsia"/>
        </w:rPr>
        <w:t>18</w:t>
      </w:r>
      <w:r>
        <w:rPr>
          <w:rFonts w:hint="eastAsia"/>
        </w:rPr>
        <w:tab/>
      </w:r>
      <w:r>
        <w:rPr>
          <w:rFonts w:hint="eastAsia"/>
        </w:rPr>
        <w:t>设备及配套试剂具有三类医疗器械注册证。</w:t>
      </w:r>
    </w:p>
    <w:p w:rsidR="002B3C8E" w:rsidRDefault="00FE13EF">
      <w:r>
        <w:rPr>
          <w:rFonts w:hint="eastAsia"/>
        </w:rPr>
        <w:t>19</w:t>
      </w:r>
      <w:r>
        <w:rPr>
          <w:rFonts w:hint="eastAsia"/>
        </w:rPr>
        <w:tab/>
      </w:r>
      <w:r>
        <w:rPr>
          <w:rFonts w:hint="eastAsia"/>
        </w:rPr>
        <w:t>提供装机及培训计划。提供技术服务，售后服务响应时间为</w:t>
      </w:r>
      <w:r>
        <w:rPr>
          <w:rFonts w:hint="eastAsia"/>
        </w:rPr>
        <w:t>2</w:t>
      </w:r>
      <w:r>
        <w:rPr>
          <w:rFonts w:hint="eastAsia"/>
        </w:rPr>
        <w:t>小时，在</w:t>
      </w:r>
      <w:r>
        <w:rPr>
          <w:rFonts w:hint="eastAsia"/>
        </w:rPr>
        <w:t>48</w:t>
      </w:r>
      <w:r>
        <w:rPr>
          <w:rFonts w:hint="eastAsia"/>
        </w:rPr>
        <w:t>小时内派技术人员到现场服务。</w:t>
      </w:r>
    </w:p>
    <w:p w:rsidR="002B3C8E" w:rsidRDefault="00FE13EF">
      <w:r>
        <w:rPr>
          <w:rFonts w:hint="eastAsia"/>
        </w:rPr>
        <w:t>20</w:t>
      </w:r>
      <w:r>
        <w:rPr>
          <w:rFonts w:hint="eastAsia"/>
        </w:rPr>
        <w:tab/>
      </w:r>
      <w:r>
        <w:rPr>
          <w:rFonts w:hint="eastAsia"/>
        </w:rPr>
        <w:t>质量保证期：为自设备通过最终验收起</w:t>
      </w:r>
      <w:r>
        <w:rPr>
          <w:rFonts w:hint="eastAsia"/>
        </w:rPr>
        <w:t>12</w:t>
      </w:r>
      <w:r>
        <w:rPr>
          <w:rFonts w:hint="eastAsia"/>
        </w:rPr>
        <w:t>个月；整机保修</w:t>
      </w:r>
      <w:r>
        <w:rPr>
          <w:rFonts w:hint="eastAsia"/>
        </w:rPr>
        <w:t>1</w:t>
      </w:r>
      <w:r>
        <w:rPr>
          <w:rFonts w:hint="eastAsia"/>
        </w:rPr>
        <w:t>年</w:t>
      </w:r>
    </w:p>
    <w:p w:rsidR="002B3C8E" w:rsidRDefault="00FE13EF">
      <w:r>
        <w:rPr>
          <w:rFonts w:hint="eastAsia"/>
        </w:rPr>
        <w:t>21</w:t>
      </w:r>
      <w:r>
        <w:rPr>
          <w:rFonts w:hint="eastAsia"/>
        </w:rPr>
        <w:tab/>
        <w:t>LIS</w:t>
      </w:r>
      <w:r>
        <w:rPr>
          <w:rFonts w:hint="eastAsia"/>
        </w:rPr>
        <w:t>功能开放数据端口，同步支持与</w:t>
      </w:r>
      <w:r>
        <w:rPr>
          <w:rFonts w:hint="eastAsia"/>
        </w:rPr>
        <w:t>LIS</w:t>
      </w:r>
      <w:r>
        <w:rPr>
          <w:rFonts w:hint="eastAsia"/>
        </w:rPr>
        <w:t>系统互联。厂家负责联机</w:t>
      </w:r>
      <w:r>
        <w:rPr>
          <w:rFonts w:hint="eastAsia"/>
        </w:rPr>
        <w:t>LIS</w:t>
      </w:r>
      <w:r>
        <w:rPr>
          <w:rFonts w:hint="eastAsia"/>
        </w:rPr>
        <w:t>系统。</w:t>
      </w:r>
    </w:p>
    <w:p w:rsidR="002B3C8E" w:rsidRDefault="002B3C8E">
      <w:pPr>
        <w:rPr>
          <w:rFonts w:eastAsia="仿宋_GB2312"/>
          <w:highlight w:val="yellow"/>
        </w:rPr>
      </w:pPr>
    </w:p>
    <w:sectPr w:rsidR="002B3C8E" w:rsidSect="002B3C8E">
      <w:pgSz w:w="11906" w:h="16838"/>
      <w:pgMar w:top="1440" w:right="866" w:bottom="1440" w:left="13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3EF" w:rsidRDefault="00FE13EF" w:rsidP="00492141">
      <w:r>
        <w:separator/>
      </w:r>
    </w:p>
  </w:endnote>
  <w:endnote w:type="continuationSeparator" w:id="1">
    <w:p w:rsidR="00FE13EF" w:rsidRDefault="00FE13EF" w:rsidP="00492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3EF" w:rsidRDefault="00FE13EF" w:rsidP="00492141">
      <w:r>
        <w:separator/>
      </w:r>
    </w:p>
  </w:footnote>
  <w:footnote w:type="continuationSeparator" w:id="1">
    <w:p w:rsidR="00FE13EF" w:rsidRDefault="00FE13EF" w:rsidP="00492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2NjEwYzRhMzk1ZGUwYzgxMDU2NjVjMGYyNDI4YjEifQ=="/>
  </w:docVars>
  <w:rsids>
    <w:rsidRoot w:val="00172A27"/>
    <w:rsid w:val="00172A27"/>
    <w:rsid w:val="002B3C8E"/>
    <w:rsid w:val="00492141"/>
    <w:rsid w:val="00FE13EF"/>
    <w:rsid w:val="01E81D9B"/>
    <w:rsid w:val="02FF5E45"/>
    <w:rsid w:val="055E28F4"/>
    <w:rsid w:val="0A306183"/>
    <w:rsid w:val="0A7A3F6D"/>
    <w:rsid w:val="11BB580F"/>
    <w:rsid w:val="14A56F09"/>
    <w:rsid w:val="155913E5"/>
    <w:rsid w:val="1B5E0712"/>
    <w:rsid w:val="1CD852E5"/>
    <w:rsid w:val="1D427ABF"/>
    <w:rsid w:val="223034CD"/>
    <w:rsid w:val="28725BD9"/>
    <w:rsid w:val="292A3ADB"/>
    <w:rsid w:val="294C1225"/>
    <w:rsid w:val="2AAC419B"/>
    <w:rsid w:val="2B567958"/>
    <w:rsid w:val="2D053F80"/>
    <w:rsid w:val="326A1D66"/>
    <w:rsid w:val="32E550CD"/>
    <w:rsid w:val="34E47F59"/>
    <w:rsid w:val="36757E8F"/>
    <w:rsid w:val="37F14D4F"/>
    <w:rsid w:val="38F91F4B"/>
    <w:rsid w:val="3AFF74BF"/>
    <w:rsid w:val="3EF91CDE"/>
    <w:rsid w:val="42AC51AC"/>
    <w:rsid w:val="43087BA8"/>
    <w:rsid w:val="4C8A7AFA"/>
    <w:rsid w:val="4F7018CE"/>
    <w:rsid w:val="54201C1D"/>
    <w:rsid w:val="5549587B"/>
    <w:rsid w:val="558C08B8"/>
    <w:rsid w:val="56D71F00"/>
    <w:rsid w:val="59AA50DE"/>
    <w:rsid w:val="5B143800"/>
    <w:rsid w:val="61367948"/>
    <w:rsid w:val="65BF4FEC"/>
    <w:rsid w:val="660C250E"/>
    <w:rsid w:val="706C5CA3"/>
    <w:rsid w:val="79F369DE"/>
    <w:rsid w:val="7FF96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C8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2B3C8E"/>
    <w:pPr>
      <w:tabs>
        <w:tab w:val="center" w:pos="4153"/>
        <w:tab w:val="right" w:pos="8306"/>
      </w:tabs>
      <w:snapToGrid w:val="0"/>
      <w:jc w:val="left"/>
    </w:pPr>
    <w:rPr>
      <w:sz w:val="18"/>
      <w:szCs w:val="18"/>
    </w:rPr>
  </w:style>
  <w:style w:type="paragraph" w:customStyle="1" w:styleId="1">
    <w:name w:val="列出段落1"/>
    <w:basedOn w:val="a"/>
    <w:uiPriority w:val="34"/>
    <w:qFormat/>
    <w:rsid w:val="002B3C8E"/>
    <w:pPr>
      <w:ind w:firstLineChars="200" w:firstLine="420"/>
    </w:pPr>
  </w:style>
  <w:style w:type="paragraph" w:styleId="a4">
    <w:name w:val="header"/>
    <w:basedOn w:val="a"/>
    <w:link w:val="Char"/>
    <w:rsid w:val="00492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21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513</Characters>
  <Application>Microsoft Office Word</Application>
  <DocSecurity>0</DocSecurity>
  <Lines>4</Lines>
  <Paragraphs>1</Paragraphs>
  <ScaleCrop>false</ScaleCrop>
  <Company>P R C</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2021-11-04T02:33:00Z</dcterms:created>
  <dcterms:modified xsi:type="dcterms:W3CDTF">2022-12-19T10:03:00Z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C337D8AB74F3413291C7450DFE61D643</vt:lpwstr>
  </property>
</Properties>
</file>