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唐超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骨伤科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主任中医师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中医骨伤科（基层）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自2003年7月参加工作以来，一直在惠州市惠阳区中医院从事中医骨伤临床工作，遵纪守法，遵守医院各项规章制度，在工作中能够认真学习专业知识以及相关的医学知识，刻苦钻研新技术，熟悉掌握中医基础理论知识和专业技能，理论与实践相结合，严格执行岗位责任制和各项技术操作规程，严防医疗差错事故发生，积极参加各种诊疗技术学习讲座。于2004年12月取得中医师资格，2009年5月晋升为主治中医师,在工作中严格要求自己，一丝不苟，急病人之所急，对骨伤科常见病和多发病能熟练掌握其诊断、治法、方药；遇到急、危、重病人能积极配合上级医师的抢救工作。2009年9月-2012年6月至广州中医药大学就读中医骨伤硕士研究生</w:t>
            </w:r>
            <w:r>
              <w:br/>
            </w:r>
            <w:r>
              <w:t xml:space="preserve">   自2012年7月受聘骨伤科科室主任，承担了更多重要的诊疗和管理工作。于2014年4月始聘任骨伤科副主任中医师并继续担任骨伤科科主任，负责科室全面工作，成为学科带头人，在工作中表现出色，得到院领导肯定、同事的尊重。平均每年从事专业技术工作50周以上，每周专科查房工作至少1-2次以上；积极组织参与医疗、教学、科研等业务管理工作，定期专题授课10次以上，发挥对下级医师的传、帮、带、教作用，指导和开展本专业必须具备的各项诊疗技术项目。业务上积极开展骨伤科手法、中医药药物和手术等治疗，能独立开展四肢骨与关节创伤手术，熟练应用各种固定技术如普通/解剖/锁定钢板内固定术、髓内钉内固定术、外固定支架固定术、髋关节关节置换术及膝关节镜技术和针刀配合定点斜板手法治疗颈肩腰腿痛等，引进臭氧治疗技术治疗骨伤科软组织疾病等新项目新技术1项。创造了较好的社会效益和经济效益，获得了广大患者的好评。 </w:t>
            </w:r>
            <w:r>
              <w:br/>
            </w:r>
            <w:r>
              <w:t xml:space="preserve">   本人结合工作与实践，定期进行骨伤疾病的健康教育及指导，发表了《膝骨性关节炎防治及健康教育的思考》学术论文。工作之余不忘继续学习交流，积极主动参加院内外组织的相关专业知识学习， 其中2015年8月-2015年10月至惠州市中心人民医院骨科学习，并积极参加各种继续教育培训，获得足够学分达标，通过人事部组织的全国专业技术人员计算机应用能力五个模块考试，职称外语考试合格。2015年年度考核中被评为优秀等级。     </w:t>
            </w:r>
            <w:r>
              <w:br/>
            </w:r>
            <w:r>
              <w:t xml:space="preserve">  综上所述，本人目前具备晋升基层医院中医骨伤科主任中医师的条件和能力。</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