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唐超</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1979 年 4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2003-8-01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惠州市惠阳区中医院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科室主任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骨伤科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2012年6月毕业于广州中医药大学中医骨伤科学专业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硕士研究生</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硕士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中医骨伤科 副主任中医师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2014-03-05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骨伤科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中医骨伤科副主任中医师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15</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中医骨伤科（基层）</w:t>
            </w:r>
            <w:bookmarkEnd w:id="19"/>
            <w:r>
              <w:rPr>
                <w:rFonts w:hint="eastAsia" w:ascii="仿宋_GB2312" w:eastAsia="仿宋_GB2312"/>
              </w:rPr>
              <w:t>）专业 （</w:t>
            </w:r>
            <w:bookmarkStart w:name="DeclareQualification" w:id="20"/>
            <w:r>
              <w:rPr>
                <w:rFonts w:hint="eastAsia" w:ascii="仿宋_GB2312" w:eastAsia="仿宋_GB2312"/>
              </w:rPr>
              <w:t xml:space="preserve"> 主任中医师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92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2006-03</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中医骨伤科（中医）</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63</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2017-04-22</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2003-08~2009-05 惠州市惠阳区中医院骨伤科 住院医师</w:t>
            </w:r>
            <w:r>
              <w:br/>
            </w:r>
            <w:r>
              <w:t xml:space="preserve">2009-09~2012-06 惠州市惠阳区中医院骨伤科,广州中医药大学就读中医骨伤硕士研究生 主治中医师</w:t>
            </w:r>
            <w:r>
              <w:br/>
            </w:r>
            <w:r>
              <w:t xml:space="preserve">2012-07~2014-03 惠州市惠阳区中医院骨伤科 主治中医师骨伤科主任</w:t>
            </w:r>
            <w:r>
              <w:br/>
            </w:r>
            <w:r>
              <w:t xml:space="preserve">2014-04~2017-08 惠州市惠阳区中医院骨伤科 副主任中医师科主任</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本人自2003年7月参加工作以来，一直在惠州市惠阳区中医院从事中医骨伤临床工作，遵纪守法，遵守医院各项规章制度，在工作中能够认真学习专业知识以及相关的医学知识，刻苦钻研新技术，熟悉掌握中医基础理论知识和专业技能，理论与实践相结合，严格执行岗位责任制和各项技术操作规程，严防医疗差错事故发生，积极参加各种诊疗技术学习讲座。于2004年12月取得中医师资格，2009年5月晋升为主治中医师,在工作中严格要求自己，一丝不苟，急病人之所急，对骨伤科常见病和多发病能熟练掌握其诊断、治法、方药；遇到急、危、重病人能积极配合上级医师的抢救工作，并至广州中医药大学就读中医骨伤硕士研究生。自2012年7月受聘骨伤科科室主任，承担了更多重要的诊疗和管理工作。2014年4月始聘任骨伤科副主任中医师并继续担任骨伤科科主任，负责科室全面工作，成为学科带头人，在工作中表现出色，得到院领导肯定、同事的尊重。业务上积极开展骨伤科手法、中医药药物和手术等治疗，能独立开展四肢骨与关节创伤手术，熟练应用各种固定技术如普通/解剖/锁定钢板内固定术、髓内钉内固定术、外固定支架固定术、髋关节关节置换术及膝关节镜技术和针刀配合定点斜板手法治疗颈肩腰腿痛等，引进臭氧治疗技术治疗骨伤科软组织疾病等新项目新技术1项。创造了较好的社会效益和经济效益，获得了广大患者的好评。本人结合工作与实践，定期进行骨伤疾病的健康教育及指导，攥写发表了《膝骨性关节炎防治及健康教育的思考》学术论文。本人积极主动参加院内外组织的相关专业知识学习及各种继续教育培训，获得足够学分达标，通过人事部组织的全国专业技术人员计算机应用能力五个模块考试，职称外语考试合格。2015年年度考核中被评为优秀等级。</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膝骨性关节炎防治及健康教育的思考</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临床合理用药杂志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CN13-1389/R
ISSN1674-3296</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2015年4月4期8卷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